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6B" w:rsidRPr="00D14C6B" w:rsidRDefault="00D14C6B" w:rsidP="00D14C6B">
      <w:pPr>
        <w:jc w:val="center"/>
        <w:rPr>
          <w:sz w:val="22"/>
        </w:rPr>
      </w:pPr>
    </w:p>
    <w:p w:rsidR="00756A32" w:rsidRPr="00D14C6B" w:rsidRDefault="00D14C6B" w:rsidP="00D14C6B">
      <w:pPr>
        <w:jc w:val="center"/>
        <w:rPr>
          <w:sz w:val="28"/>
        </w:rPr>
      </w:pPr>
      <w:r w:rsidRPr="00D14C6B">
        <w:rPr>
          <w:rFonts w:hint="eastAsia"/>
          <w:sz w:val="28"/>
        </w:rPr>
        <w:t>給水・排水装置（土地・分岐）使用同意書</w:t>
      </w:r>
    </w:p>
    <w:p w:rsidR="00D14C6B" w:rsidRDefault="00D14C6B" w:rsidP="00D14C6B">
      <w:pPr>
        <w:jc w:val="center"/>
      </w:pPr>
    </w:p>
    <w:p w:rsidR="00D14C6B" w:rsidRDefault="00D14C6B" w:rsidP="00D14C6B">
      <w:pPr>
        <w:jc w:val="right"/>
      </w:pPr>
      <w:r>
        <w:rPr>
          <w:rFonts w:hint="eastAsia"/>
        </w:rPr>
        <w:t>令和　　年　　月　　日</w:t>
      </w:r>
    </w:p>
    <w:p w:rsidR="00D14C6B" w:rsidRDefault="00D14C6B" w:rsidP="00D14C6B">
      <w:pPr>
        <w:jc w:val="right"/>
      </w:pPr>
    </w:p>
    <w:p w:rsidR="00D14C6B" w:rsidRDefault="00D14C6B" w:rsidP="00D14C6B">
      <w:pPr>
        <w:jc w:val="left"/>
      </w:pPr>
      <w:r>
        <w:rPr>
          <w:rFonts w:hint="eastAsia"/>
        </w:rPr>
        <w:t>安曇野市長　殿</w:t>
      </w:r>
    </w:p>
    <w:p w:rsidR="00D14C6B" w:rsidRDefault="004A2154" w:rsidP="004A2154">
      <w:pPr>
        <w:wordWrap w:val="0"/>
        <w:ind w:right="-569"/>
        <w:jc w:val="center"/>
      </w:pPr>
      <w:r>
        <w:rPr>
          <w:rFonts w:hint="eastAsia"/>
        </w:rPr>
        <w:t xml:space="preserve">　　　　　　　　　　</w:t>
      </w:r>
      <w:r w:rsidR="00D14C6B">
        <w:rPr>
          <w:rFonts w:hint="eastAsia"/>
        </w:rPr>
        <w:t xml:space="preserve">同意者　〒　　　　　　　　　　　　</w:t>
      </w:r>
    </w:p>
    <w:p w:rsidR="00D14C6B" w:rsidRDefault="00D14C6B" w:rsidP="00E5127D">
      <w:pPr>
        <w:wordWrap w:val="0"/>
        <w:ind w:right="960"/>
        <w:jc w:val="right"/>
      </w:pPr>
      <w:r>
        <w:rPr>
          <w:rFonts w:hint="eastAsia"/>
        </w:rPr>
        <w:t xml:space="preserve">住　　所　　　　　　　　　</w:t>
      </w:r>
    </w:p>
    <w:p w:rsidR="00D14C6B" w:rsidRDefault="00D14C6B" w:rsidP="0099238C">
      <w:pPr>
        <w:wordWrap w:val="0"/>
        <w:ind w:right="-2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C6B" w:rsidRPr="00D14C6B">
              <w:rPr>
                <w:sz w:val="12"/>
              </w:rPr>
              <w:t>フリ</w:t>
            </w:r>
          </w:rt>
          <w:rubyBase>
            <w:r w:rsidR="00D14C6B">
              <w:t>氏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C6B" w:rsidRPr="00D14C6B">
              <w:rPr>
                <w:sz w:val="12"/>
              </w:rPr>
              <w:t>ガナ</w:t>
            </w:r>
          </w:rt>
          <w:rubyBase>
            <w:r w:rsidR="00D14C6B">
              <w:t>名</w:t>
            </w:r>
          </w:rubyBase>
        </w:ruby>
      </w:r>
      <w:r>
        <w:rPr>
          <w:rFonts w:hint="eastAsia"/>
        </w:rPr>
        <w:t xml:space="preserve">　　　　　　　　　</w:t>
      </w:r>
      <w:r w:rsidR="0099238C">
        <w:rPr>
          <w:rFonts w:hint="eastAsia"/>
        </w:rPr>
        <w:t xml:space="preserve">　　　㊞</w:t>
      </w:r>
    </w:p>
    <w:p w:rsidR="00D14C6B" w:rsidRPr="0099238C" w:rsidRDefault="0099238C" w:rsidP="0099238C">
      <w:pPr>
        <w:wordWrap w:val="0"/>
        <w:ind w:right="-144"/>
        <w:jc w:val="right"/>
      </w:pPr>
      <w:r>
        <w:rPr>
          <w:rFonts w:hint="eastAsia"/>
        </w:rPr>
        <w:t>（電話番号　　　　　　　　　　　　　）</w:t>
      </w:r>
    </w:p>
    <w:p w:rsidR="00D14C6B" w:rsidRDefault="00D14C6B" w:rsidP="00D14C6B">
      <w:pPr>
        <w:wordWrap w:val="0"/>
        <w:ind w:right="1440" w:firstLineChars="2500" w:firstLine="6000"/>
      </w:pP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980"/>
        <w:gridCol w:w="7647"/>
      </w:tblGrid>
      <w:tr w:rsidR="00D14C6B" w:rsidTr="00557ECB">
        <w:trPr>
          <w:trHeight w:val="750"/>
        </w:trPr>
        <w:tc>
          <w:tcPr>
            <w:tcW w:w="1980" w:type="dxa"/>
            <w:vAlign w:val="center"/>
          </w:tcPr>
          <w:p w:rsidR="00D14C6B" w:rsidRPr="00557ECB" w:rsidRDefault="00557ECB" w:rsidP="00557ECB">
            <w:pPr>
              <w:jc w:val="center"/>
              <w:rPr>
                <w:sz w:val="28"/>
              </w:rPr>
            </w:pPr>
            <w:r w:rsidRPr="00557ECB">
              <w:rPr>
                <w:rFonts w:hint="eastAsia"/>
                <w:sz w:val="28"/>
              </w:rPr>
              <w:t>所　在　地</w:t>
            </w:r>
          </w:p>
        </w:tc>
        <w:tc>
          <w:tcPr>
            <w:tcW w:w="7647" w:type="dxa"/>
            <w:vAlign w:val="center"/>
          </w:tcPr>
          <w:p w:rsidR="00D14C6B" w:rsidRDefault="00D14C6B" w:rsidP="00557ECB">
            <w:pPr>
              <w:ind w:right="168"/>
              <w:jc w:val="right"/>
            </w:pPr>
          </w:p>
        </w:tc>
      </w:tr>
      <w:tr w:rsidR="00D14C6B" w:rsidTr="00AC6A80">
        <w:trPr>
          <w:trHeight w:val="718"/>
        </w:trPr>
        <w:tc>
          <w:tcPr>
            <w:tcW w:w="1980" w:type="dxa"/>
            <w:vAlign w:val="center"/>
          </w:tcPr>
          <w:p w:rsidR="00D14C6B" w:rsidRPr="00557ECB" w:rsidRDefault="00557ECB" w:rsidP="00557ECB">
            <w:pPr>
              <w:ind w:right="34"/>
              <w:jc w:val="center"/>
              <w:rPr>
                <w:sz w:val="28"/>
              </w:rPr>
            </w:pPr>
            <w:r w:rsidRPr="00557ECB">
              <w:rPr>
                <w:rFonts w:hint="eastAsia"/>
                <w:sz w:val="28"/>
              </w:rPr>
              <w:t>使　用　者</w:t>
            </w:r>
          </w:p>
        </w:tc>
        <w:tc>
          <w:tcPr>
            <w:tcW w:w="7647" w:type="dxa"/>
            <w:vAlign w:val="center"/>
          </w:tcPr>
          <w:p w:rsidR="00D14C6B" w:rsidRDefault="00AC6A80" w:rsidP="0099238C">
            <w:pPr>
              <w:ind w:right="408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D14C6B" w:rsidRDefault="00D14C6B" w:rsidP="00D14C6B">
      <w:pPr>
        <w:ind w:right="1440"/>
      </w:pPr>
    </w:p>
    <w:p w:rsidR="00DB0C76" w:rsidRDefault="00DB0C76" w:rsidP="00D14C6B">
      <w:pPr>
        <w:ind w:right="1440"/>
      </w:pPr>
    </w:p>
    <w:p w:rsidR="00DB0C76" w:rsidRDefault="00DB0C76" w:rsidP="00DB0C76">
      <w:pPr>
        <w:ind w:right="-2"/>
      </w:pPr>
      <w:r>
        <w:rPr>
          <w:rFonts w:hint="eastAsia"/>
        </w:rPr>
        <w:t xml:space="preserve">　私は、</w:t>
      </w:r>
      <w:r w:rsidRPr="00DB0C76">
        <w:t>給水・排水装置（土地・分岐）</w:t>
      </w:r>
      <w:r>
        <w:rPr>
          <w:rFonts w:hint="eastAsia"/>
        </w:rPr>
        <w:t>の使用について以下のとおり同意します。</w:t>
      </w:r>
    </w:p>
    <w:p w:rsidR="00245403" w:rsidRDefault="00245403" w:rsidP="00DB0C76">
      <w:pPr>
        <w:ind w:right="-2"/>
      </w:pPr>
    </w:p>
    <w:p w:rsidR="00245403" w:rsidRDefault="00245403" w:rsidP="00DB0C76">
      <w:pPr>
        <w:ind w:right="-2"/>
      </w:pPr>
      <w:r>
        <w:rPr>
          <w:rFonts w:hint="eastAsia"/>
        </w:rPr>
        <w:t>□上記の土地における</w:t>
      </w:r>
      <w:r w:rsidRPr="00245403">
        <w:t>給水・排水装置</w:t>
      </w:r>
      <w:r>
        <w:rPr>
          <w:rFonts w:hint="eastAsia"/>
        </w:rPr>
        <w:t>工事を承諾します。</w:t>
      </w:r>
    </w:p>
    <w:p w:rsidR="00245403" w:rsidRDefault="00245403" w:rsidP="00DB0C76">
      <w:pPr>
        <w:ind w:right="-2"/>
      </w:pPr>
    </w:p>
    <w:p w:rsidR="00245403" w:rsidRDefault="00245403" w:rsidP="00245403">
      <w:pPr>
        <w:ind w:right="-2"/>
      </w:pPr>
      <w:r>
        <w:rPr>
          <w:rFonts w:hint="eastAsia"/>
        </w:rPr>
        <w:t>□もし水圧・水量低下が生じたとしても、安曇野市に一切異議を申し立てしません。</w:t>
      </w:r>
    </w:p>
    <w:p w:rsidR="00245403" w:rsidRDefault="00245403" w:rsidP="00245403">
      <w:pPr>
        <w:ind w:right="-2"/>
      </w:pPr>
    </w:p>
    <w:p w:rsidR="00245403" w:rsidRDefault="00245403" w:rsidP="00245403">
      <w:pPr>
        <w:ind w:left="240" w:right="-2" w:hangingChars="100" w:hanging="240"/>
      </w:pPr>
      <w:r>
        <w:rPr>
          <w:rFonts w:hint="eastAsia"/>
        </w:rPr>
        <w:t>□上記土地・水量・水圧</w:t>
      </w:r>
      <w:r w:rsidR="003C2D3B">
        <w:rPr>
          <w:rFonts w:hint="eastAsia"/>
        </w:rPr>
        <w:t>・宅内配管</w:t>
      </w:r>
      <w:r>
        <w:rPr>
          <w:rFonts w:hint="eastAsia"/>
        </w:rPr>
        <w:t>に関するトラブルが発生した場合は、当事者間で解決いたします。</w:t>
      </w:r>
    </w:p>
    <w:p w:rsidR="00E72E2D" w:rsidRDefault="00E72E2D" w:rsidP="00245403">
      <w:pPr>
        <w:ind w:left="240" w:right="-2" w:hangingChars="100" w:hanging="240"/>
      </w:pPr>
    </w:p>
    <w:p w:rsidR="00E72E2D" w:rsidRDefault="00E72E2D" w:rsidP="00245403">
      <w:pPr>
        <w:ind w:left="240" w:right="-2" w:hangingChars="100" w:hanging="240"/>
      </w:pPr>
      <w:r>
        <w:rPr>
          <w:rFonts w:hint="eastAsia"/>
        </w:rPr>
        <w:t>□下記事項について承諾し、異議申し立てしません。</w:t>
      </w:r>
    </w:p>
    <w:p w:rsidR="00E72E2D" w:rsidRDefault="00E72E2D" w:rsidP="00E72E2D">
      <w:pPr>
        <w:ind w:left="600" w:right="-2" w:hangingChars="250" w:hanging="600"/>
      </w:pPr>
      <w:r>
        <w:rPr>
          <w:rFonts w:hint="eastAsia"/>
        </w:rPr>
        <w:t xml:space="preserve">　１ 量水器の口径変更（φ　　→　φ　　　）にあたり、市は上水道加入分担金の差額分を返納しない。</w:t>
      </w:r>
    </w:p>
    <w:p w:rsidR="00E72E2D" w:rsidRDefault="00E72E2D" w:rsidP="00E72E2D">
      <w:pPr>
        <w:ind w:left="600" w:right="-2" w:hangingChars="250" w:hanging="600"/>
      </w:pPr>
      <w:r>
        <w:t xml:space="preserve">  </w:t>
      </w:r>
      <w:r>
        <w:rPr>
          <w:rFonts w:hint="eastAsia"/>
        </w:rPr>
        <w:t>２ 将来増径する場合、必要口径分の加入分担金との差額を再度支払う必要がある。</w:t>
      </w:r>
    </w:p>
    <w:p w:rsidR="00464817" w:rsidRDefault="00464817" w:rsidP="00E72E2D">
      <w:pPr>
        <w:ind w:left="600" w:right="-2" w:hangingChars="250" w:hanging="600"/>
      </w:pPr>
    </w:p>
    <w:p w:rsidR="00464817" w:rsidRDefault="00464817" w:rsidP="00E72E2D">
      <w:pPr>
        <w:ind w:left="600" w:right="-2" w:hangingChars="250" w:hanging="600"/>
      </w:pPr>
      <w:r>
        <w:rPr>
          <w:rFonts w:hint="eastAsia"/>
        </w:rPr>
        <w:t>□万が一、急な濁水・断水等が生じても、安曇野市に一切不服申し立てをしません。</w:t>
      </w:r>
    </w:p>
    <w:p w:rsidR="00E5127D" w:rsidRDefault="002119A3" w:rsidP="00464817">
      <w:pPr>
        <w:ind w:right="-2"/>
      </w:pPr>
      <w:r>
        <w:rPr>
          <w:rFonts w:hint="eastAsia"/>
        </w:rPr>
        <w:t xml:space="preserve">　</w:t>
      </w:r>
    </w:p>
    <w:p w:rsidR="002119A3" w:rsidRDefault="002119A3" w:rsidP="00464817">
      <w:pPr>
        <w:ind w:right="-2"/>
      </w:pPr>
    </w:p>
    <w:p w:rsidR="002119A3" w:rsidRDefault="002119A3" w:rsidP="00464817">
      <w:pPr>
        <w:ind w:right="-2"/>
        <w:rPr>
          <w:rFonts w:hint="eastAsia"/>
        </w:rPr>
      </w:pPr>
      <w:bookmarkStart w:id="0" w:name="_GoBack"/>
      <w:bookmarkEnd w:id="0"/>
    </w:p>
    <w:p w:rsidR="00E5127D" w:rsidRPr="00E5127D" w:rsidRDefault="00E5127D" w:rsidP="00E5127D">
      <w:pPr>
        <w:ind w:right="-569"/>
        <w:rPr>
          <w:sz w:val="28"/>
          <w:u w:val="single"/>
        </w:rPr>
      </w:pPr>
      <w:r w:rsidRPr="00E5127D">
        <w:rPr>
          <w:rFonts w:hint="eastAsia"/>
          <w:sz w:val="28"/>
          <w:u w:val="single"/>
        </w:rPr>
        <w:t>指定工事店名</w:t>
      </w:r>
      <w:r w:rsidR="00A224D6">
        <w:rPr>
          <w:rFonts w:hint="eastAsia"/>
          <w:sz w:val="28"/>
          <w:u w:val="single"/>
        </w:rPr>
        <w:t xml:space="preserve">　　　　　　　　　　　　　　　　　　　　　　　　　</w:t>
      </w:r>
      <w:r>
        <w:rPr>
          <w:rFonts w:hint="eastAsia"/>
          <w:sz w:val="28"/>
          <w:u w:val="single"/>
        </w:rPr>
        <w:t>㊞</w:t>
      </w:r>
    </w:p>
    <w:sectPr w:rsidR="00E5127D" w:rsidRPr="00E5127D" w:rsidSect="00E5127D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3B" w:rsidRDefault="003C2D3B" w:rsidP="003C2D3B">
      <w:r>
        <w:separator/>
      </w:r>
    </w:p>
  </w:endnote>
  <w:endnote w:type="continuationSeparator" w:id="0">
    <w:p w:rsidR="003C2D3B" w:rsidRDefault="003C2D3B" w:rsidP="003C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3B" w:rsidRDefault="003C2D3B" w:rsidP="003C2D3B">
      <w:r>
        <w:separator/>
      </w:r>
    </w:p>
  </w:footnote>
  <w:footnote w:type="continuationSeparator" w:id="0">
    <w:p w:rsidR="003C2D3B" w:rsidRDefault="003C2D3B" w:rsidP="003C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417CF"/>
    <w:multiLevelType w:val="hybridMultilevel"/>
    <w:tmpl w:val="E4121A9E"/>
    <w:lvl w:ilvl="0" w:tplc="1BA61D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B305E"/>
    <w:multiLevelType w:val="hybridMultilevel"/>
    <w:tmpl w:val="2722945A"/>
    <w:lvl w:ilvl="0" w:tplc="82962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6B"/>
    <w:rsid w:val="001411E5"/>
    <w:rsid w:val="001E350F"/>
    <w:rsid w:val="002119A3"/>
    <w:rsid w:val="00245403"/>
    <w:rsid w:val="003C2D3B"/>
    <w:rsid w:val="00464817"/>
    <w:rsid w:val="004A2154"/>
    <w:rsid w:val="004E4C53"/>
    <w:rsid w:val="00557ECB"/>
    <w:rsid w:val="005F556D"/>
    <w:rsid w:val="00756A32"/>
    <w:rsid w:val="007A1022"/>
    <w:rsid w:val="0099238C"/>
    <w:rsid w:val="00A107F8"/>
    <w:rsid w:val="00A224D6"/>
    <w:rsid w:val="00A75557"/>
    <w:rsid w:val="00AC6A80"/>
    <w:rsid w:val="00D14C6B"/>
    <w:rsid w:val="00D96F32"/>
    <w:rsid w:val="00DB0C76"/>
    <w:rsid w:val="00DF18D9"/>
    <w:rsid w:val="00E5127D"/>
    <w:rsid w:val="00E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FFF17"/>
  <w15:chartTrackingRefBased/>
  <w15:docId w15:val="{6F91ABF6-2052-45D0-B04B-B927711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4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0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07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2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D3B"/>
  </w:style>
  <w:style w:type="paragraph" w:styleId="a9">
    <w:name w:val="footer"/>
    <w:basedOn w:val="a"/>
    <w:link w:val="aa"/>
    <w:uiPriority w:val="99"/>
    <w:unhideWhenUsed/>
    <w:rsid w:val="003C2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2DDD-3EB9-4877-AA26-44C0673F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瑞穂</dc:creator>
  <cp:keywords/>
  <dc:description/>
  <cp:lastModifiedBy>master</cp:lastModifiedBy>
  <cp:revision>15</cp:revision>
  <cp:lastPrinted>2022-10-28T00:40:00Z</cp:lastPrinted>
  <dcterms:created xsi:type="dcterms:W3CDTF">2022-10-16T23:53:00Z</dcterms:created>
  <dcterms:modified xsi:type="dcterms:W3CDTF">2022-10-28T00:40:00Z</dcterms:modified>
</cp:coreProperties>
</file>