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25A" w:rsidRDefault="00FA4910">
      <w:pPr>
        <w:spacing w:after="158" w:line="259" w:lineRule="auto"/>
        <w:ind w:left="0" w:firstLine="0"/>
      </w:pPr>
      <w:r>
        <w:rPr>
          <w:rFonts w:ascii="Century" w:eastAsia="Century" w:hAnsi="Century" w:cs="Century"/>
          <w:sz w:val="21"/>
        </w:rPr>
        <w:t xml:space="preserve"> </w:t>
      </w:r>
    </w:p>
    <w:p w:rsidR="0073425A" w:rsidRDefault="00FA4910">
      <w:pPr>
        <w:spacing w:after="297" w:line="259" w:lineRule="auto"/>
        <w:ind w:left="0" w:firstLine="0"/>
      </w:pPr>
      <w:r>
        <w:rPr>
          <w:rFonts w:ascii="Century" w:eastAsia="Century" w:hAnsi="Century" w:cs="Century"/>
          <w:sz w:val="21"/>
        </w:rPr>
        <w:t xml:space="preserve"> </w:t>
      </w:r>
    </w:p>
    <w:p w:rsidR="0073425A" w:rsidRDefault="00FA4910">
      <w:pPr>
        <w:spacing w:after="250" w:line="259" w:lineRule="auto"/>
        <w:ind w:left="220" w:firstLine="0"/>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62830</wp:posOffset>
                </wp:positionH>
                <wp:positionV relativeFrom="paragraph">
                  <wp:posOffset>-108068</wp:posOffset>
                </wp:positionV>
                <wp:extent cx="975015" cy="701040"/>
                <wp:effectExtent l="0" t="0" r="0" b="0"/>
                <wp:wrapNone/>
                <wp:docPr id="8369" name="Group 8369"/>
                <wp:cNvGraphicFramePr/>
                <a:graphic xmlns:a="http://schemas.openxmlformats.org/drawingml/2006/main">
                  <a:graphicData uri="http://schemas.microsoft.com/office/word/2010/wordprocessingGroup">
                    <wpg:wgp>
                      <wpg:cNvGrpSpPr/>
                      <wpg:grpSpPr>
                        <a:xfrm>
                          <a:off x="0" y="0"/>
                          <a:ext cx="975015" cy="701040"/>
                          <a:chOff x="0" y="0"/>
                          <a:chExt cx="975015" cy="701040"/>
                        </a:xfrm>
                      </wpg:grpSpPr>
                      <pic:pic xmlns:pic="http://schemas.openxmlformats.org/drawingml/2006/picture">
                        <pic:nvPicPr>
                          <pic:cNvPr id="10" name="Picture 10"/>
                          <pic:cNvPicPr/>
                        </pic:nvPicPr>
                        <pic:blipFill>
                          <a:blip r:embed="rId7"/>
                          <a:stretch>
                            <a:fillRect/>
                          </a:stretch>
                        </pic:blipFill>
                        <pic:spPr>
                          <a:xfrm>
                            <a:off x="109383" y="121920"/>
                            <a:ext cx="865632" cy="579120"/>
                          </a:xfrm>
                          <a:prstGeom prst="rect">
                            <a:avLst/>
                          </a:prstGeom>
                        </pic:spPr>
                      </pic:pic>
                      <wps:wsp>
                        <wps:cNvPr id="11" name="Shape 11"/>
                        <wps:cNvSpPr/>
                        <wps:spPr>
                          <a:xfrm>
                            <a:off x="0" y="104511"/>
                            <a:ext cx="465987" cy="560029"/>
                          </a:xfrm>
                          <a:custGeom>
                            <a:avLst/>
                            <a:gdLst/>
                            <a:ahLst/>
                            <a:cxnLst/>
                            <a:rect l="0" t="0" r="0" b="0"/>
                            <a:pathLst>
                              <a:path w="465987" h="560029">
                                <a:moveTo>
                                  <a:pt x="465987" y="0"/>
                                </a:moveTo>
                                <a:lnTo>
                                  <a:pt x="465987" y="20066"/>
                                </a:lnTo>
                                <a:lnTo>
                                  <a:pt x="438063" y="30565"/>
                                </a:lnTo>
                                <a:cubicBezTo>
                                  <a:pt x="414519" y="40571"/>
                                  <a:pt x="393910" y="50479"/>
                                  <a:pt x="377607" y="59319"/>
                                </a:cubicBezTo>
                                <a:lnTo>
                                  <a:pt x="336459" y="82179"/>
                                </a:lnTo>
                                <a:cubicBezTo>
                                  <a:pt x="241983" y="132649"/>
                                  <a:pt x="18577" y="299844"/>
                                  <a:pt x="59852" y="429651"/>
                                </a:cubicBezTo>
                                <a:lnTo>
                                  <a:pt x="61376" y="434223"/>
                                </a:lnTo>
                                <a:lnTo>
                                  <a:pt x="63662" y="438033"/>
                                </a:lnTo>
                                <a:lnTo>
                                  <a:pt x="65948" y="442605"/>
                                </a:lnTo>
                                <a:lnTo>
                                  <a:pt x="68235" y="446415"/>
                                </a:lnTo>
                                <a:cubicBezTo>
                                  <a:pt x="127832" y="527349"/>
                                  <a:pt x="294879" y="500877"/>
                                  <a:pt x="414138" y="462121"/>
                                </a:cubicBezTo>
                                <a:lnTo>
                                  <a:pt x="465987" y="443279"/>
                                </a:lnTo>
                                <a:lnTo>
                                  <a:pt x="465987" y="463490"/>
                                </a:lnTo>
                                <a:lnTo>
                                  <a:pt x="452697" y="468868"/>
                                </a:lnTo>
                                <a:cubicBezTo>
                                  <a:pt x="330892" y="513658"/>
                                  <a:pt x="119815" y="560029"/>
                                  <a:pt x="49184" y="451749"/>
                                </a:cubicBezTo>
                                <a:lnTo>
                                  <a:pt x="46137" y="446415"/>
                                </a:lnTo>
                                <a:lnTo>
                                  <a:pt x="41565" y="435747"/>
                                </a:lnTo>
                                <a:cubicBezTo>
                                  <a:pt x="0" y="290062"/>
                                  <a:pt x="214226" y="106409"/>
                                  <a:pt x="440597" y="9881"/>
                                </a:cubicBezTo>
                                <a:lnTo>
                                  <a:pt x="465987" y="0"/>
                                </a:lnTo>
                                <a:close/>
                              </a:path>
                            </a:pathLst>
                          </a:custGeom>
                          <a:ln w="0" cap="flat">
                            <a:miter lim="127000"/>
                          </a:ln>
                        </wps:spPr>
                        <wps:style>
                          <a:lnRef idx="0">
                            <a:srgbClr val="000000">
                              <a:alpha val="0"/>
                            </a:srgbClr>
                          </a:lnRef>
                          <a:fillRef idx="1">
                            <a:srgbClr val="008080"/>
                          </a:fillRef>
                          <a:effectRef idx="0">
                            <a:scrgbClr r="0" g="0" b="0"/>
                          </a:effectRef>
                          <a:fontRef idx="none"/>
                        </wps:style>
                        <wps:bodyPr/>
                      </wps:wsp>
                      <wps:wsp>
                        <wps:cNvPr id="12" name="Shape 12"/>
                        <wps:cNvSpPr/>
                        <wps:spPr>
                          <a:xfrm>
                            <a:off x="465987" y="45413"/>
                            <a:ext cx="459510" cy="522587"/>
                          </a:xfrm>
                          <a:custGeom>
                            <a:avLst/>
                            <a:gdLst/>
                            <a:ahLst/>
                            <a:cxnLst/>
                            <a:rect l="0" t="0" r="0" b="0"/>
                            <a:pathLst>
                              <a:path w="459510" h="522587">
                                <a:moveTo>
                                  <a:pt x="267943" y="3098"/>
                                </a:moveTo>
                                <a:cubicBezTo>
                                  <a:pt x="330736" y="5958"/>
                                  <a:pt x="382419" y="25040"/>
                                  <a:pt x="413777" y="65076"/>
                                </a:cubicBezTo>
                                <a:lnTo>
                                  <a:pt x="416826" y="70410"/>
                                </a:lnTo>
                                <a:lnTo>
                                  <a:pt x="419111" y="74982"/>
                                </a:lnTo>
                                <a:lnTo>
                                  <a:pt x="422160" y="80316"/>
                                </a:lnTo>
                                <a:lnTo>
                                  <a:pt x="424445" y="85650"/>
                                </a:lnTo>
                                <a:lnTo>
                                  <a:pt x="425969" y="90984"/>
                                </a:lnTo>
                                <a:lnTo>
                                  <a:pt x="427493" y="96318"/>
                                </a:lnTo>
                                <a:cubicBezTo>
                                  <a:pt x="459510" y="255221"/>
                                  <a:pt x="196074" y="435256"/>
                                  <a:pt x="75449" y="489510"/>
                                </a:cubicBezTo>
                                <a:lnTo>
                                  <a:pt x="32777" y="509322"/>
                                </a:lnTo>
                                <a:lnTo>
                                  <a:pt x="0" y="522587"/>
                                </a:lnTo>
                                <a:lnTo>
                                  <a:pt x="0" y="502376"/>
                                </a:lnTo>
                                <a:lnTo>
                                  <a:pt x="3080" y="501257"/>
                                </a:lnTo>
                                <a:cubicBezTo>
                                  <a:pt x="19583" y="494555"/>
                                  <a:pt x="34039" y="487953"/>
                                  <a:pt x="45731" y="481890"/>
                                </a:cubicBezTo>
                                <a:lnTo>
                                  <a:pt x="67067" y="471984"/>
                                </a:lnTo>
                                <a:lnTo>
                                  <a:pt x="88403" y="461316"/>
                                </a:lnTo>
                                <a:cubicBezTo>
                                  <a:pt x="195388" y="410681"/>
                                  <a:pt x="435241" y="242775"/>
                                  <a:pt x="409205" y="100890"/>
                                </a:cubicBezTo>
                                <a:lnTo>
                                  <a:pt x="406157" y="91746"/>
                                </a:lnTo>
                                <a:lnTo>
                                  <a:pt x="404633" y="87936"/>
                                </a:lnTo>
                                <a:lnTo>
                                  <a:pt x="402347" y="83364"/>
                                </a:lnTo>
                                <a:lnTo>
                                  <a:pt x="400061" y="79554"/>
                                </a:lnTo>
                                <a:lnTo>
                                  <a:pt x="397776" y="74982"/>
                                </a:lnTo>
                                <a:lnTo>
                                  <a:pt x="394727" y="71172"/>
                                </a:lnTo>
                                <a:cubicBezTo>
                                  <a:pt x="357942" y="30067"/>
                                  <a:pt x="295482" y="18478"/>
                                  <a:pt x="226273" y="23032"/>
                                </a:cubicBezTo>
                                <a:cubicBezTo>
                                  <a:pt x="168600" y="26827"/>
                                  <a:pt x="106240" y="41833"/>
                                  <a:pt x="50147" y="60310"/>
                                </a:cubicBezTo>
                                <a:lnTo>
                                  <a:pt x="0" y="79163"/>
                                </a:lnTo>
                                <a:lnTo>
                                  <a:pt x="0" y="59097"/>
                                </a:lnTo>
                                <a:lnTo>
                                  <a:pt x="36466" y="44906"/>
                                </a:lnTo>
                                <a:cubicBezTo>
                                  <a:pt x="118853" y="15941"/>
                                  <a:pt x="199917" y="0"/>
                                  <a:pt x="267943" y="3098"/>
                                </a:cubicBezTo>
                                <a:close/>
                              </a:path>
                            </a:pathLst>
                          </a:custGeom>
                          <a:ln w="0" cap="flat">
                            <a:miter lim="127000"/>
                          </a:ln>
                        </wps:spPr>
                        <wps:style>
                          <a:lnRef idx="0">
                            <a:srgbClr val="000000">
                              <a:alpha val="0"/>
                            </a:srgbClr>
                          </a:lnRef>
                          <a:fillRef idx="1">
                            <a:srgbClr val="008080"/>
                          </a:fillRef>
                          <a:effectRef idx="0">
                            <a:scrgbClr r="0" g="0" b="0"/>
                          </a:effectRef>
                          <a:fontRef idx="none"/>
                        </wps:style>
                        <wps:bodyPr/>
                      </wps:wsp>
                      <pic:pic xmlns:pic="http://schemas.openxmlformats.org/drawingml/2006/picture">
                        <pic:nvPicPr>
                          <pic:cNvPr id="14" name="Picture 14"/>
                          <pic:cNvPicPr/>
                        </pic:nvPicPr>
                        <pic:blipFill>
                          <a:blip r:embed="rId8"/>
                          <a:stretch>
                            <a:fillRect/>
                          </a:stretch>
                        </pic:blipFill>
                        <pic:spPr>
                          <a:xfrm>
                            <a:off x="572679" y="0"/>
                            <a:ext cx="112776" cy="112776"/>
                          </a:xfrm>
                          <a:prstGeom prst="rect">
                            <a:avLst/>
                          </a:prstGeom>
                        </pic:spPr>
                      </pic:pic>
                      <wps:wsp>
                        <wps:cNvPr id="15" name="Shape 15"/>
                        <wps:cNvSpPr/>
                        <wps:spPr>
                          <a:xfrm>
                            <a:off x="537627" y="15240"/>
                            <a:ext cx="107442" cy="108204"/>
                          </a:xfrm>
                          <a:custGeom>
                            <a:avLst/>
                            <a:gdLst/>
                            <a:ahLst/>
                            <a:cxnLst/>
                            <a:rect l="0" t="0" r="0" b="0"/>
                            <a:pathLst>
                              <a:path w="107442" h="108204">
                                <a:moveTo>
                                  <a:pt x="53340" y="0"/>
                                </a:moveTo>
                                <a:cubicBezTo>
                                  <a:pt x="83820" y="0"/>
                                  <a:pt x="107442" y="24384"/>
                                  <a:pt x="107442" y="54102"/>
                                </a:cubicBezTo>
                                <a:cubicBezTo>
                                  <a:pt x="107442" y="83820"/>
                                  <a:pt x="83820" y="108204"/>
                                  <a:pt x="53340" y="108204"/>
                                </a:cubicBezTo>
                                <a:cubicBezTo>
                                  <a:pt x="23622" y="108204"/>
                                  <a:pt x="0" y="83820"/>
                                  <a:pt x="0" y="54102"/>
                                </a:cubicBezTo>
                                <a:cubicBezTo>
                                  <a:pt x="0" y="24384"/>
                                  <a:pt x="23622" y="0"/>
                                  <a:pt x="53340" y="0"/>
                                </a:cubicBezTo>
                                <a:close/>
                              </a:path>
                            </a:pathLst>
                          </a:custGeom>
                          <a:ln w="0" cap="flat">
                            <a:miter lim="127000"/>
                          </a:ln>
                        </wps:spPr>
                        <wps:style>
                          <a:lnRef idx="0">
                            <a:srgbClr val="000000">
                              <a:alpha val="0"/>
                            </a:srgbClr>
                          </a:lnRef>
                          <a:fillRef idx="1">
                            <a:srgbClr val="008080"/>
                          </a:fillRef>
                          <a:effectRef idx="0">
                            <a:scrgbClr r="0" g="0" b="0"/>
                          </a:effectRef>
                          <a:fontRef idx="none"/>
                        </wps:style>
                        <wps:bodyPr/>
                      </wps:wsp>
                    </wpg:wgp>
                  </a:graphicData>
                </a:graphic>
              </wp:anchor>
            </w:drawing>
          </mc:Choice>
          <mc:Fallback xmlns:a="http://schemas.openxmlformats.org/drawingml/2006/main">
            <w:pict>
              <v:group id="Group 8369" style="width:76.7728pt;height:55.2pt;position:absolute;z-index:-2147483643;mso-position-horizontal-relative:text;mso-position-horizontal:absolute;margin-left:4.9472pt;mso-position-vertical-relative:text;margin-top:-8.50939pt;" coordsize="9750,7010">
                <v:shape id="Picture 10" style="position:absolute;width:8656;height:5791;left:1093;top:1219;" filled="f">
                  <v:imagedata r:id="rId9"/>
                </v:shape>
                <v:shape id="Shape 11" style="position:absolute;width:4659;height:5600;left:0;top:1045;" coordsize="465987,560029" path="m465987,0l465987,20066l438063,30565c414519,40571,393910,50479,377607,59319l336459,82179c241983,132649,18577,299844,59852,429651l61376,434223l63662,438033l65948,442605l68235,446415c127832,527349,294879,500877,414138,462121l465987,443279l465987,463490l452697,468868c330892,513658,119815,560029,49184,451749l46137,446415l41565,435747c0,290062,214226,106409,440597,9881l465987,0x">
                  <v:stroke weight="0pt" endcap="flat" joinstyle="miter" miterlimit="10" on="false" color="#000000" opacity="0"/>
                  <v:fill on="true" color="#008080"/>
                </v:shape>
                <v:shape id="Shape 12" style="position:absolute;width:4595;height:5225;left:4659;top:454;" coordsize="459510,522587" path="m267943,3098c330736,5958,382419,25040,413777,65076l416826,70410l419111,74982l422160,80316l424445,85650l425969,90984l427493,96318c459510,255221,196074,435256,75449,489510l32777,509322l0,522587l0,502376l3080,501257c19583,494555,34039,487953,45731,481890l67067,471984l88403,461316c195388,410681,435241,242775,409205,100890l406157,91746l404633,87936l402347,83364l400061,79554l397776,74982l394727,71172c357942,30067,295482,18478,226273,23032c168600,26827,106240,41833,50147,60310l0,79163l0,59097l36466,44906c118853,15941,199917,0,267943,3098x">
                  <v:stroke weight="0pt" endcap="flat" joinstyle="miter" miterlimit="10" on="false" color="#000000" opacity="0"/>
                  <v:fill on="true" color="#008080"/>
                </v:shape>
                <v:shape id="Picture 14" style="position:absolute;width:1127;height:1127;left:5726;top:0;" filled="f">
                  <v:imagedata r:id="rId10"/>
                </v:shape>
                <v:shape id="Shape 15" style="position:absolute;width:1074;height:1082;left:5376;top:152;" coordsize="107442,108204" path="m53340,0c83820,0,107442,24384,107442,54102c107442,83820,83820,108204,53340,108204c23622,108204,0,83820,0,54102c0,24384,23622,0,53340,0x">
                  <v:stroke weight="0pt" endcap="flat" joinstyle="miter" miterlimit="10" on="false" color="#000000" opacity="0"/>
                  <v:fill on="true" color="#008080"/>
                </v:shape>
              </v:group>
            </w:pict>
          </mc:Fallback>
        </mc:AlternateContent>
      </w:r>
      <w:r>
        <w:rPr>
          <w:rFonts w:ascii="HGｺﾞｼｯｸE" w:eastAsia="HGｺﾞｼｯｸE" w:hAnsi="HGｺﾞｼｯｸE" w:cs="HGｺﾞｼｯｸE"/>
          <w:sz w:val="40"/>
        </w:rPr>
        <w:t xml:space="preserve">資料編１ 組織づくりと運営のポイント </w:t>
      </w:r>
    </w:p>
    <w:p w:rsidR="0073425A" w:rsidRDefault="00FA4910">
      <w:pPr>
        <w:spacing w:after="99" w:line="259" w:lineRule="auto"/>
        <w:ind w:left="0" w:firstLine="0"/>
      </w:pPr>
      <w:r>
        <w:rPr>
          <w:rFonts w:ascii="Century" w:eastAsia="Century" w:hAnsi="Century" w:cs="Century"/>
          <w:sz w:val="21"/>
        </w:rPr>
        <w:t xml:space="preserve"> </w:t>
      </w:r>
    </w:p>
    <w:p w:rsidR="0073425A" w:rsidRDefault="00FA4910">
      <w:pPr>
        <w:spacing w:after="56" w:line="259" w:lineRule="auto"/>
        <w:ind w:left="0" w:firstLine="0"/>
      </w:pPr>
      <w:r>
        <w:rPr>
          <w:rFonts w:ascii="Century" w:eastAsia="Century" w:hAnsi="Century" w:cs="Century"/>
          <w:sz w:val="21"/>
        </w:rPr>
        <w:t xml:space="preserve"> </w:t>
      </w:r>
    </w:p>
    <w:p w:rsidR="0073425A" w:rsidRDefault="00FA4910">
      <w:pPr>
        <w:pStyle w:val="1"/>
        <w:spacing w:after="0"/>
        <w:ind w:left="215"/>
      </w:pPr>
      <w:r>
        <w:t xml:space="preserve">１-１ 自主防災組織の運営と活動計画 </w:t>
      </w:r>
    </w:p>
    <w:p w:rsidR="0073425A" w:rsidRDefault="00FA4910">
      <w:pPr>
        <w:spacing w:after="296" w:line="259" w:lineRule="auto"/>
        <w:ind w:left="-20" w:firstLine="0"/>
      </w:pPr>
      <w:r>
        <w:rPr>
          <w:rFonts w:ascii="Calibri" w:eastAsia="Calibri" w:hAnsi="Calibri" w:cs="Calibri"/>
          <w:noProof/>
        </w:rPr>
        <mc:AlternateContent>
          <mc:Choice Requires="wpg">
            <w:drawing>
              <wp:inline distT="0" distB="0" distL="0" distR="0">
                <wp:extent cx="5759958" cy="54102"/>
                <wp:effectExtent l="0" t="0" r="0" b="0"/>
                <wp:docPr id="8367" name="Group 8367"/>
                <wp:cNvGraphicFramePr/>
                <a:graphic xmlns:a="http://schemas.openxmlformats.org/drawingml/2006/main">
                  <a:graphicData uri="http://schemas.microsoft.com/office/word/2010/wordprocessingGroup">
                    <wpg:wgp>
                      <wpg:cNvGrpSpPr/>
                      <wpg:grpSpPr>
                        <a:xfrm>
                          <a:off x="0" y="0"/>
                          <a:ext cx="5759958" cy="54102"/>
                          <a:chOff x="0" y="0"/>
                          <a:chExt cx="5759958" cy="54102"/>
                        </a:xfrm>
                      </wpg:grpSpPr>
                      <wps:wsp>
                        <wps:cNvPr id="8" name="Shape 8"/>
                        <wps:cNvSpPr/>
                        <wps:spPr>
                          <a:xfrm>
                            <a:off x="0" y="0"/>
                            <a:ext cx="5759958" cy="54102"/>
                          </a:xfrm>
                          <a:custGeom>
                            <a:avLst/>
                            <a:gdLst/>
                            <a:ahLst/>
                            <a:cxnLst/>
                            <a:rect l="0" t="0" r="0" b="0"/>
                            <a:pathLst>
                              <a:path w="5759958" h="54102">
                                <a:moveTo>
                                  <a:pt x="26670" y="0"/>
                                </a:moveTo>
                                <a:lnTo>
                                  <a:pt x="5732527" y="0"/>
                                </a:lnTo>
                                <a:cubicBezTo>
                                  <a:pt x="5747766" y="0"/>
                                  <a:pt x="5759958" y="12192"/>
                                  <a:pt x="5759958" y="27432"/>
                                </a:cubicBezTo>
                                <a:cubicBezTo>
                                  <a:pt x="5759958" y="41910"/>
                                  <a:pt x="5747766" y="54102"/>
                                  <a:pt x="5732527" y="54102"/>
                                </a:cubicBezTo>
                                <a:lnTo>
                                  <a:pt x="26670" y="54102"/>
                                </a:lnTo>
                                <a:cubicBezTo>
                                  <a:pt x="11430" y="54102"/>
                                  <a:pt x="0" y="41910"/>
                                  <a:pt x="0" y="27432"/>
                                </a:cubicBezTo>
                                <a:cubicBezTo>
                                  <a:pt x="0" y="12192"/>
                                  <a:pt x="11430" y="0"/>
                                  <a:pt x="26670" y="0"/>
                                </a:cubicBezTo>
                                <a:close/>
                              </a:path>
                            </a:pathLst>
                          </a:custGeom>
                          <a:ln w="0" cap="flat">
                            <a:miter lim="127000"/>
                          </a:ln>
                        </wps:spPr>
                        <wps:style>
                          <a:lnRef idx="0">
                            <a:srgbClr val="000000">
                              <a:alpha val="0"/>
                            </a:srgbClr>
                          </a:lnRef>
                          <a:fillRef idx="1">
                            <a:srgbClr val="33CCCC"/>
                          </a:fillRef>
                          <a:effectRef idx="0">
                            <a:scrgbClr r="0" g="0" b="0"/>
                          </a:effectRef>
                          <a:fontRef idx="none"/>
                        </wps:style>
                        <wps:bodyPr/>
                      </wps:wsp>
                    </wpg:wgp>
                  </a:graphicData>
                </a:graphic>
              </wp:inline>
            </w:drawing>
          </mc:Choice>
          <mc:Fallback xmlns:a="http://schemas.openxmlformats.org/drawingml/2006/main">
            <w:pict>
              <v:group id="Group 8367" style="width:453.54pt;height:4.26001pt;mso-position-horizontal-relative:char;mso-position-vertical-relative:line" coordsize="57599,541">
                <v:shape id="Shape 8" style="position:absolute;width:57599;height:541;left:0;top:0;" coordsize="5759958,54102" path="m26670,0l5732527,0c5747766,0,5759958,12192,5759958,27432c5759958,41910,5747766,54102,5732527,54102l26670,54102c11430,54102,0,41910,0,27432c0,12192,11430,0,26670,0x">
                  <v:stroke weight="0pt" endcap="flat" joinstyle="miter" miterlimit="10" on="false" color="#000000" opacity="0"/>
                  <v:fill on="true" color="#33cccc"/>
                </v:shape>
              </v:group>
            </w:pict>
          </mc:Fallback>
        </mc:AlternateContent>
      </w:r>
      <w:r>
        <w:rPr>
          <w:rFonts w:ascii="Century" w:eastAsia="Century" w:hAnsi="Century" w:cs="Century"/>
          <w:sz w:val="21"/>
        </w:rPr>
        <w:t xml:space="preserve"> </w:t>
      </w:r>
    </w:p>
    <w:p w:rsidR="0073425A" w:rsidRDefault="00FA4910">
      <w:pPr>
        <w:pStyle w:val="1"/>
        <w:ind w:left="215"/>
      </w:pPr>
      <w:r>
        <w:t xml:space="preserve">１．規約（例） </w:t>
      </w:r>
    </w:p>
    <w:p w:rsidR="0073425A" w:rsidRDefault="00FA4910">
      <w:pPr>
        <w:spacing w:after="284" w:line="259" w:lineRule="auto"/>
        <w:ind w:left="435"/>
      </w:pPr>
      <w:r>
        <w:rPr>
          <w:rFonts w:ascii="HGｺﾞｼｯｸE" w:eastAsia="HGｺﾞｼｯｸE" w:hAnsi="HGｺﾞｼｯｸE" w:cs="HGｺﾞｼｯｸE"/>
        </w:rPr>
        <w:t xml:space="preserve">○○町自主防災組織 規約 </w:t>
      </w:r>
    </w:p>
    <w:p w:rsidR="0073425A" w:rsidRDefault="00FA4910">
      <w:pPr>
        <w:spacing w:after="163" w:line="259" w:lineRule="auto"/>
        <w:ind w:left="435"/>
      </w:pPr>
      <w:r>
        <w:rPr>
          <w:rFonts w:ascii="HGｺﾞｼｯｸE" w:eastAsia="HGｺﾞｼｯｸE" w:hAnsi="HGｺﾞｼｯｸE" w:cs="HGｺﾞｼｯｸE"/>
        </w:rPr>
        <w:t xml:space="preserve">（名称） </w:t>
      </w:r>
    </w:p>
    <w:p w:rsidR="0073425A" w:rsidRDefault="00FA4910">
      <w:pPr>
        <w:spacing w:after="211"/>
        <w:ind w:right="202"/>
      </w:pPr>
      <w:r>
        <w:rPr>
          <w:rFonts w:ascii="HGｺﾞｼｯｸE" w:eastAsia="HGｺﾞｼｯｸE" w:hAnsi="HGｺﾞｼｯｸE" w:cs="HGｺﾞｼｯｸE"/>
        </w:rPr>
        <w:t>第１条</w:t>
      </w:r>
      <w:r>
        <w:t xml:space="preserve"> この会は、○○町自主防災組織（以下「本組織」という。）と称する。 </w:t>
      </w:r>
    </w:p>
    <w:p w:rsidR="0073425A" w:rsidRDefault="00FA4910">
      <w:pPr>
        <w:spacing w:after="163" w:line="259" w:lineRule="auto"/>
        <w:ind w:left="435"/>
      </w:pPr>
      <w:r>
        <w:rPr>
          <w:rFonts w:ascii="HGｺﾞｼｯｸE" w:eastAsia="HGｺﾞｼｯｸE" w:hAnsi="HGｺﾞｼｯｸE" w:cs="HGｺﾞｼｯｸE"/>
        </w:rPr>
        <w:t xml:space="preserve">（活動の拠点） </w:t>
      </w:r>
    </w:p>
    <w:p w:rsidR="0073425A" w:rsidRDefault="00FA4910">
      <w:pPr>
        <w:ind w:right="202"/>
      </w:pPr>
      <w:r>
        <w:rPr>
          <w:rFonts w:ascii="HGｺﾞｼｯｸE" w:eastAsia="HGｺﾞｼｯｸE" w:hAnsi="HGｺﾞｼｯｸE" w:cs="HGｺﾞｼｯｸE"/>
        </w:rPr>
        <w:t>第２条</w:t>
      </w:r>
      <w:r>
        <w:t xml:space="preserve"> 本組織の活動拠点は、次のとおりとする。 </w:t>
      </w:r>
    </w:p>
    <w:p w:rsidR="0073425A" w:rsidRDefault="00FA4910">
      <w:pPr>
        <w:numPr>
          <w:ilvl w:val="0"/>
          <w:numId w:val="1"/>
        </w:numPr>
        <w:ind w:right="202" w:hanging="551"/>
      </w:pPr>
      <w:r>
        <w:t xml:space="preserve">平常時は○○とする。 </w:t>
      </w:r>
    </w:p>
    <w:p w:rsidR="0073425A" w:rsidRDefault="00FA4910">
      <w:pPr>
        <w:numPr>
          <w:ilvl w:val="0"/>
          <w:numId w:val="1"/>
        </w:numPr>
        <w:spacing w:after="212"/>
        <w:ind w:right="202" w:hanging="551"/>
      </w:pPr>
      <w:r>
        <w:t xml:space="preserve">災害時は○○とする。 </w:t>
      </w:r>
    </w:p>
    <w:p w:rsidR="0073425A" w:rsidRDefault="00FA4910">
      <w:pPr>
        <w:spacing w:after="163" w:line="259" w:lineRule="auto"/>
        <w:ind w:left="435"/>
      </w:pPr>
      <w:r>
        <w:rPr>
          <w:rFonts w:ascii="HGｺﾞｼｯｸE" w:eastAsia="HGｺﾞｼｯｸE" w:hAnsi="HGｺﾞｼｯｸE" w:cs="HGｺﾞｼｯｸE"/>
        </w:rPr>
        <w:t xml:space="preserve">（目的） </w:t>
      </w:r>
    </w:p>
    <w:p w:rsidR="0073425A" w:rsidRDefault="00FA4910">
      <w:pPr>
        <w:spacing w:after="119" w:line="336" w:lineRule="auto"/>
        <w:ind w:left="660" w:right="202" w:hanging="220"/>
      </w:pPr>
      <w:r>
        <w:rPr>
          <w:rFonts w:ascii="HGｺﾞｼｯｸE" w:eastAsia="HGｺﾞｼｯｸE" w:hAnsi="HGｺﾞｼｯｸE" w:cs="HGｺﾞｼｯｸE"/>
        </w:rPr>
        <w:t>第３条</w:t>
      </w:r>
      <w:r>
        <w:t xml:space="preserve"> 本組織は、住民の隣保協同の精神に基づく自主的な防災活動を行うことにより、地震その他の災害（以下「地震等」という。）による被害の防止及び軽減を図ることを目的とする。 </w:t>
      </w:r>
    </w:p>
    <w:p w:rsidR="0073425A" w:rsidRDefault="00FA4910">
      <w:pPr>
        <w:spacing w:after="163" w:line="259" w:lineRule="auto"/>
        <w:ind w:left="435"/>
      </w:pPr>
      <w:r>
        <w:rPr>
          <w:rFonts w:ascii="HGｺﾞｼｯｸE" w:eastAsia="HGｺﾞｼｯｸE" w:hAnsi="HGｺﾞｼｯｸE" w:cs="HGｺﾞｼｯｸE"/>
        </w:rPr>
        <w:t xml:space="preserve">（事業） </w:t>
      </w:r>
    </w:p>
    <w:p w:rsidR="0073425A" w:rsidRDefault="00FA4910">
      <w:pPr>
        <w:ind w:right="202"/>
      </w:pPr>
      <w:r>
        <w:rPr>
          <w:rFonts w:ascii="HGｺﾞｼｯｸE" w:eastAsia="HGｺﾞｼｯｸE" w:hAnsi="HGｺﾞｼｯｸE" w:cs="HGｺﾞｼｯｸE"/>
        </w:rPr>
        <w:t>第４条</w:t>
      </w:r>
      <w:r>
        <w:t xml:space="preserve"> 本組織は、前条の目的を達成するため、次の事業を行う。 </w:t>
      </w:r>
    </w:p>
    <w:p w:rsidR="0073425A" w:rsidRDefault="00FA4910">
      <w:pPr>
        <w:numPr>
          <w:ilvl w:val="0"/>
          <w:numId w:val="2"/>
        </w:numPr>
        <w:ind w:right="202" w:hanging="551"/>
      </w:pPr>
      <w:r>
        <w:t xml:space="preserve">防災に関する知識の普及・啓発に関すること。 </w:t>
      </w:r>
    </w:p>
    <w:p w:rsidR="0073425A" w:rsidRDefault="00FA4910">
      <w:pPr>
        <w:numPr>
          <w:ilvl w:val="0"/>
          <w:numId w:val="2"/>
        </w:numPr>
        <w:ind w:right="202" w:hanging="551"/>
      </w:pPr>
      <w:r>
        <w:t xml:space="preserve">地震等に対する災害予防に資するための地域の災害危険の把握に関すること。 </w:t>
      </w:r>
    </w:p>
    <w:p w:rsidR="0073425A" w:rsidRDefault="00FA4910">
      <w:pPr>
        <w:numPr>
          <w:ilvl w:val="0"/>
          <w:numId w:val="2"/>
        </w:numPr>
        <w:ind w:right="202" w:hanging="551"/>
      </w:pPr>
      <w:r>
        <w:t xml:space="preserve">防災訓練の実施に関すること。 </w:t>
      </w:r>
    </w:p>
    <w:p w:rsidR="0073425A" w:rsidRDefault="00FA4910">
      <w:pPr>
        <w:numPr>
          <w:ilvl w:val="0"/>
          <w:numId w:val="2"/>
        </w:numPr>
        <w:spacing w:after="0" w:line="336" w:lineRule="auto"/>
        <w:ind w:right="202" w:hanging="551"/>
      </w:pPr>
      <w:r>
        <w:t xml:space="preserve">地震等の発生時における情報の収集・伝達及び出火防止・初期消火、避難、救出・救護、給食・給水等応急対策に関すること。 </w:t>
      </w:r>
    </w:p>
    <w:p w:rsidR="0073425A" w:rsidRDefault="00FA4910">
      <w:pPr>
        <w:numPr>
          <w:ilvl w:val="0"/>
          <w:numId w:val="2"/>
        </w:numPr>
        <w:ind w:right="202" w:hanging="551"/>
      </w:pPr>
      <w:r>
        <w:t xml:space="preserve">防災資機材の整備等に関すること。 </w:t>
      </w:r>
    </w:p>
    <w:p w:rsidR="0073425A" w:rsidRDefault="00FA4910">
      <w:pPr>
        <w:numPr>
          <w:ilvl w:val="0"/>
          <w:numId w:val="2"/>
        </w:numPr>
        <w:ind w:right="202" w:hanging="551"/>
      </w:pPr>
      <w:r>
        <w:t xml:space="preserve">他組織との連携に関すること。 </w:t>
      </w:r>
    </w:p>
    <w:p w:rsidR="0073425A" w:rsidRDefault="00FA4910">
      <w:pPr>
        <w:numPr>
          <w:ilvl w:val="0"/>
          <w:numId w:val="2"/>
        </w:numPr>
        <w:spacing w:after="211"/>
        <w:ind w:right="202" w:hanging="551"/>
      </w:pPr>
      <w:r>
        <w:t xml:space="preserve">その他本組織の目的を達成するために必要な事項 </w:t>
      </w:r>
    </w:p>
    <w:p w:rsidR="0073425A" w:rsidRDefault="00FA4910">
      <w:pPr>
        <w:spacing w:after="163" w:line="259" w:lineRule="auto"/>
        <w:ind w:left="435"/>
      </w:pPr>
      <w:r>
        <w:rPr>
          <w:rFonts w:ascii="HGｺﾞｼｯｸE" w:eastAsia="HGｺﾞｼｯｸE" w:hAnsi="HGｺﾞｼｯｸE" w:cs="HGｺﾞｼｯｸE"/>
        </w:rPr>
        <w:t xml:space="preserve">（会員） </w:t>
      </w:r>
    </w:p>
    <w:p w:rsidR="0073425A" w:rsidRDefault="00FA4910">
      <w:pPr>
        <w:ind w:right="202"/>
      </w:pPr>
      <w:r>
        <w:rPr>
          <w:rFonts w:ascii="HGｺﾞｼｯｸE" w:eastAsia="HGｺﾞｼｯｸE" w:hAnsi="HGｺﾞｼｯｸE" w:cs="HGｺﾞｼｯｸE"/>
        </w:rPr>
        <w:t>第５条</w:t>
      </w:r>
      <w:r>
        <w:t xml:space="preserve"> 本組織は、○○町内にある世帯をもって構成する。 </w:t>
      </w:r>
    </w:p>
    <w:p w:rsidR="0073425A" w:rsidRDefault="00FA4910">
      <w:pPr>
        <w:spacing w:after="0" w:line="259" w:lineRule="auto"/>
        <w:ind w:left="0" w:firstLine="0"/>
      </w:pPr>
      <w:r>
        <w:rPr>
          <w:rFonts w:ascii="Century" w:eastAsia="Century" w:hAnsi="Century" w:cs="Century"/>
          <w:sz w:val="21"/>
        </w:rPr>
        <w:lastRenderedPageBreak/>
        <w:t xml:space="preserve"> </w:t>
      </w:r>
    </w:p>
    <w:p w:rsidR="0073425A" w:rsidRDefault="00FA4910">
      <w:pPr>
        <w:spacing w:after="163" w:line="259" w:lineRule="auto"/>
        <w:ind w:left="435"/>
      </w:pPr>
      <w:r>
        <w:rPr>
          <w:rFonts w:ascii="HGｺﾞｼｯｸE" w:eastAsia="HGｺﾞｼｯｸE" w:hAnsi="HGｺﾞｼｯｸE" w:cs="HGｺﾞｼｯｸE"/>
        </w:rPr>
        <w:t xml:space="preserve">（役員） </w:t>
      </w:r>
    </w:p>
    <w:p w:rsidR="0073425A" w:rsidRDefault="00FA4910">
      <w:pPr>
        <w:ind w:right="202"/>
      </w:pPr>
      <w:r>
        <w:rPr>
          <w:rFonts w:ascii="HGｺﾞｼｯｸE" w:eastAsia="HGｺﾞｼｯｸE" w:hAnsi="HGｺﾞｼｯｸE" w:cs="HGｺﾞｼｯｸE"/>
        </w:rPr>
        <w:t>第６条</w:t>
      </w:r>
      <w:r>
        <w:t xml:space="preserve"> 本組織に次の役員を置く。 </w:t>
      </w:r>
    </w:p>
    <w:p w:rsidR="000E3D4F" w:rsidRDefault="00FA4910">
      <w:pPr>
        <w:spacing w:after="0" w:line="336" w:lineRule="auto"/>
        <w:ind w:left="677" w:right="3679"/>
      </w:pPr>
      <w:r>
        <w:t>（1）会長         １名</w:t>
      </w:r>
    </w:p>
    <w:p w:rsidR="0073425A" w:rsidRDefault="00FA4910">
      <w:pPr>
        <w:spacing w:after="0" w:line="336" w:lineRule="auto"/>
        <w:ind w:left="677" w:right="3679"/>
        <w:rPr>
          <w:rFonts w:hint="eastAsia"/>
        </w:rPr>
      </w:pPr>
      <w:r>
        <w:t>（2）副会長</w:t>
      </w:r>
      <w:r w:rsidR="000E3D4F">
        <w:t xml:space="preserve">  </w:t>
      </w:r>
      <w:r>
        <w:t xml:space="preserve"> </w:t>
      </w:r>
      <w:r w:rsidR="000E3D4F">
        <w:rPr>
          <w:rFonts w:hint="eastAsia"/>
        </w:rPr>
        <w:t>若干名</w:t>
      </w:r>
    </w:p>
    <w:p w:rsidR="000E3D4F" w:rsidRDefault="00FA4910">
      <w:pPr>
        <w:spacing w:after="0" w:line="336" w:lineRule="auto"/>
        <w:ind w:left="660" w:right="4998" w:firstLine="0"/>
        <w:jc w:val="both"/>
      </w:pPr>
      <w:r>
        <w:t>（3）防災委員      若干名</w:t>
      </w:r>
    </w:p>
    <w:p w:rsidR="000E3D4F" w:rsidRDefault="00FA4910">
      <w:pPr>
        <w:spacing w:after="0" w:line="336" w:lineRule="auto"/>
        <w:ind w:left="660" w:right="4998" w:firstLine="0"/>
        <w:jc w:val="both"/>
      </w:pPr>
      <w:r>
        <w:t>（4）班長        若干名</w:t>
      </w:r>
    </w:p>
    <w:p w:rsidR="0073425A" w:rsidRDefault="00FA4910">
      <w:pPr>
        <w:spacing w:after="0" w:line="336" w:lineRule="auto"/>
        <w:ind w:left="660" w:right="4998" w:firstLine="0"/>
        <w:jc w:val="both"/>
      </w:pPr>
      <w:r>
        <w:t xml:space="preserve">（5）監査役        ２名 </w:t>
      </w:r>
    </w:p>
    <w:p w:rsidR="0073425A" w:rsidRDefault="00FA4910">
      <w:pPr>
        <w:numPr>
          <w:ilvl w:val="0"/>
          <w:numId w:val="3"/>
        </w:numPr>
        <w:spacing w:after="0" w:line="337" w:lineRule="auto"/>
        <w:ind w:left="887" w:right="202" w:hanging="220"/>
      </w:pPr>
      <w:r>
        <w:t xml:space="preserve">役員は、会員の互選による。ただし、防災委員は、消防職員・団員ＯＢなどをもってその職をあてるものとし、会長が指名した者とする。 </w:t>
      </w:r>
    </w:p>
    <w:p w:rsidR="0073425A" w:rsidRDefault="00FA4910">
      <w:pPr>
        <w:numPr>
          <w:ilvl w:val="0"/>
          <w:numId w:val="3"/>
        </w:numPr>
        <w:spacing w:after="121" w:line="336" w:lineRule="auto"/>
        <w:ind w:left="887" w:right="202" w:hanging="220"/>
      </w:pPr>
      <w:r>
        <w:t xml:space="preserve">役員の任期は、防災委員は5年、その他の者は1年とする。ただし、再任することができる。 </w:t>
      </w:r>
    </w:p>
    <w:p w:rsidR="0073425A" w:rsidRDefault="00FA4910">
      <w:pPr>
        <w:spacing w:after="163" w:line="259" w:lineRule="auto"/>
        <w:ind w:left="435"/>
      </w:pPr>
      <w:r>
        <w:rPr>
          <w:rFonts w:ascii="HGｺﾞｼｯｸE" w:eastAsia="HGｺﾞｼｯｸE" w:hAnsi="HGｺﾞｼｯｸE" w:cs="HGｺﾞｼｯｸE"/>
        </w:rPr>
        <w:t xml:space="preserve">（役員の責務） </w:t>
      </w:r>
    </w:p>
    <w:p w:rsidR="0073425A" w:rsidRDefault="00FA4910">
      <w:pPr>
        <w:spacing w:after="1" w:line="336" w:lineRule="auto"/>
        <w:ind w:left="660" w:right="202" w:hanging="220"/>
      </w:pPr>
      <w:r>
        <w:rPr>
          <w:rFonts w:ascii="HGｺﾞｼｯｸE" w:eastAsia="HGｺﾞｼｯｸE" w:hAnsi="HGｺﾞｼｯｸE" w:cs="HGｺﾞｼｯｸE"/>
        </w:rPr>
        <w:t>第７条</w:t>
      </w:r>
      <w:r>
        <w:t xml:space="preserve"> 会長は、本組織を代表し、会務を総括し、地震等の発生時における応急活動の指揮を行う。 </w:t>
      </w:r>
    </w:p>
    <w:p w:rsidR="0073425A" w:rsidRDefault="00FA4910">
      <w:pPr>
        <w:numPr>
          <w:ilvl w:val="0"/>
          <w:numId w:val="4"/>
        </w:numPr>
        <w:spacing w:after="0" w:line="336" w:lineRule="auto"/>
        <w:ind w:left="1110" w:right="202" w:hanging="443"/>
      </w:pPr>
      <w:r>
        <w:t xml:space="preserve">副会長は、会長を補佐し、会長に事故のあるときはその職務を行う。また、各班活動の指揮監督を行う。 </w:t>
      </w:r>
    </w:p>
    <w:p w:rsidR="0073425A" w:rsidRDefault="00FA4910">
      <w:pPr>
        <w:numPr>
          <w:ilvl w:val="0"/>
          <w:numId w:val="4"/>
        </w:numPr>
        <w:ind w:left="1110" w:right="202" w:hanging="443"/>
      </w:pPr>
      <w:r>
        <w:t xml:space="preserve">防災委員は、住民に対する啓発活動や防災活動に専門的に携わる。 </w:t>
      </w:r>
    </w:p>
    <w:p w:rsidR="0073425A" w:rsidRDefault="00FA4910">
      <w:pPr>
        <w:numPr>
          <w:ilvl w:val="0"/>
          <w:numId w:val="4"/>
        </w:numPr>
        <w:ind w:left="1110" w:right="202" w:hanging="443"/>
      </w:pPr>
      <w:r>
        <w:t xml:space="preserve">班長は幹事会の構成員となり、会務の運営にあたるほか、班活動の指揮を行う。 </w:t>
      </w:r>
    </w:p>
    <w:p w:rsidR="0073425A" w:rsidRDefault="00FA4910">
      <w:pPr>
        <w:numPr>
          <w:ilvl w:val="0"/>
          <w:numId w:val="4"/>
        </w:numPr>
        <w:spacing w:after="211"/>
        <w:ind w:left="1110" w:right="202" w:hanging="443"/>
      </w:pPr>
      <w:r>
        <w:t xml:space="preserve">監査役は、会の会計を監査する。 </w:t>
      </w:r>
    </w:p>
    <w:p w:rsidR="0073425A" w:rsidRDefault="00FA4910">
      <w:pPr>
        <w:spacing w:after="163" w:line="259" w:lineRule="auto"/>
        <w:ind w:left="435"/>
      </w:pPr>
      <w:r>
        <w:rPr>
          <w:rFonts w:ascii="HGｺﾞｼｯｸE" w:eastAsia="HGｺﾞｼｯｸE" w:hAnsi="HGｺﾞｼｯｸE" w:cs="HGｺﾞｼｯｸE"/>
        </w:rPr>
        <w:t xml:space="preserve">（会議） </w:t>
      </w:r>
    </w:p>
    <w:p w:rsidR="0073425A" w:rsidRDefault="00FA4910">
      <w:pPr>
        <w:spacing w:after="211"/>
        <w:ind w:right="202"/>
      </w:pPr>
      <w:r>
        <w:rPr>
          <w:rFonts w:ascii="HGｺﾞｼｯｸE" w:eastAsia="HGｺﾞｼｯｸE" w:hAnsi="HGｺﾞｼｯｸE" w:cs="HGｺﾞｼｯｸE"/>
        </w:rPr>
        <w:t>第８条</w:t>
      </w:r>
      <w:r>
        <w:t xml:space="preserve"> 本組織に、総会及び幹事会を置く。 </w:t>
      </w:r>
    </w:p>
    <w:p w:rsidR="0073425A" w:rsidRDefault="00FA4910">
      <w:pPr>
        <w:spacing w:after="163" w:line="259" w:lineRule="auto"/>
        <w:ind w:left="435"/>
      </w:pPr>
      <w:r>
        <w:rPr>
          <w:rFonts w:ascii="HGｺﾞｼｯｸE" w:eastAsia="HGｺﾞｼｯｸE" w:hAnsi="HGｺﾞｼｯｸE" w:cs="HGｺﾞｼｯｸE"/>
        </w:rPr>
        <w:t xml:space="preserve">（総会） </w:t>
      </w:r>
    </w:p>
    <w:p w:rsidR="0073425A" w:rsidRDefault="00FA4910">
      <w:pPr>
        <w:ind w:right="202"/>
      </w:pPr>
      <w:r>
        <w:rPr>
          <w:rFonts w:ascii="HGｺﾞｼｯｸE" w:eastAsia="HGｺﾞｼｯｸE" w:hAnsi="HGｺﾞｼｯｸE" w:cs="HGｺﾞｼｯｸE"/>
        </w:rPr>
        <w:t>第９条</w:t>
      </w:r>
      <w:r>
        <w:t xml:space="preserve"> 総会は、全会員をもって構成する。 </w:t>
      </w:r>
    </w:p>
    <w:p w:rsidR="0073425A" w:rsidRDefault="00FA4910">
      <w:pPr>
        <w:numPr>
          <w:ilvl w:val="0"/>
          <w:numId w:val="5"/>
        </w:numPr>
        <w:spacing w:after="0" w:line="336" w:lineRule="auto"/>
        <w:ind w:right="202" w:hanging="440"/>
      </w:pPr>
      <w:r>
        <w:t xml:space="preserve">総会は、毎年 1 回開催する。ただし、特に必要がある場合は臨時に開催することができる。 </w:t>
      </w:r>
    </w:p>
    <w:p w:rsidR="0073425A" w:rsidRDefault="00FA4910">
      <w:pPr>
        <w:numPr>
          <w:ilvl w:val="0"/>
          <w:numId w:val="5"/>
        </w:numPr>
        <w:ind w:right="202" w:hanging="440"/>
      </w:pPr>
      <w:r>
        <w:t xml:space="preserve">総会は、会長が招集する。 </w:t>
      </w:r>
    </w:p>
    <w:p w:rsidR="0073425A" w:rsidRDefault="00FA4910">
      <w:pPr>
        <w:numPr>
          <w:ilvl w:val="0"/>
          <w:numId w:val="5"/>
        </w:numPr>
        <w:ind w:right="202" w:hanging="440"/>
      </w:pPr>
      <w:r>
        <w:t xml:space="preserve">総会は、次の事項を審議する。 </w:t>
      </w:r>
    </w:p>
    <w:p w:rsidR="0073425A" w:rsidRDefault="00FA4910">
      <w:pPr>
        <w:numPr>
          <w:ilvl w:val="0"/>
          <w:numId w:val="6"/>
        </w:numPr>
        <w:ind w:left="1218" w:right="202" w:hanging="551"/>
      </w:pPr>
      <w:r>
        <w:t xml:space="preserve">規約の改正に関すること。 </w:t>
      </w:r>
    </w:p>
    <w:p w:rsidR="0073425A" w:rsidRDefault="00FA4910">
      <w:pPr>
        <w:numPr>
          <w:ilvl w:val="0"/>
          <w:numId w:val="6"/>
        </w:numPr>
        <w:ind w:left="1218" w:right="202" w:hanging="551"/>
      </w:pPr>
      <w:r>
        <w:t xml:space="preserve">防災計画の作成及び改正に関すること。 </w:t>
      </w:r>
    </w:p>
    <w:p w:rsidR="0073425A" w:rsidRDefault="00FA4910">
      <w:pPr>
        <w:numPr>
          <w:ilvl w:val="0"/>
          <w:numId w:val="6"/>
        </w:numPr>
        <w:ind w:left="1218" w:right="202" w:hanging="551"/>
      </w:pPr>
      <w:r>
        <w:t xml:space="preserve">事業計画に関すること。 </w:t>
      </w:r>
    </w:p>
    <w:p w:rsidR="0073425A" w:rsidRDefault="00FA4910">
      <w:pPr>
        <w:numPr>
          <w:ilvl w:val="0"/>
          <w:numId w:val="6"/>
        </w:numPr>
        <w:ind w:left="1218" w:right="202" w:hanging="551"/>
      </w:pPr>
      <w:r>
        <w:t xml:space="preserve">予算及び決算に関すること。 </w:t>
      </w:r>
    </w:p>
    <w:p w:rsidR="0073425A" w:rsidRDefault="00FA4910">
      <w:pPr>
        <w:numPr>
          <w:ilvl w:val="0"/>
          <w:numId w:val="6"/>
        </w:numPr>
        <w:ind w:left="1218" w:right="202" w:hanging="551"/>
      </w:pPr>
      <w:r>
        <w:t xml:space="preserve">その他、総会が特に必要と認めたこと。 </w:t>
      </w:r>
    </w:p>
    <w:p w:rsidR="0073425A" w:rsidRDefault="00FA4910">
      <w:pPr>
        <w:ind w:left="677" w:right="202"/>
      </w:pPr>
      <w:r>
        <w:rPr>
          <w:rFonts w:ascii="HGｺﾞｼｯｸE" w:eastAsia="HGｺﾞｼｯｸE" w:hAnsi="HGｺﾞｼｯｸE" w:cs="HGｺﾞｼｯｸE"/>
        </w:rPr>
        <w:t>５</w:t>
      </w:r>
      <w:r>
        <w:t xml:space="preserve"> 総会は、その付議事項の一部を幹事会に委任することができる。 </w:t>
      </w:r>
    </w:p>
    <w:p w:rsidR="0073425A" w:rsidRDefault="00FA4910">
      <w:pPr>
        <w:spacing w:after="97" w:line="259" w:lineRule="auto"/>
        <w:ind w:left="0" w:firstLine="0"/>
      </w:pPr>
      <w:r>
        <w:rPr>
          <w:sz w:val="21"/>
        </w:rPr>
        <w:lastRenderedPageBreak/>
        <w:t xml:space="preserve"> </w:t>
      </w:r>
    </w:p>
    <w:p w:rsidR="0073425A" w:rsidRDefault="00FA4910">
      <w:pPr>
        <w:spacing w:after="86" w:line="259" w:lineRule="auto"/>
        <w:ind w:left="0" w:firstLine="0"/>
      </w:pPr>
      <w:r>
        <w:rPr>
          <w:sz w:val="21"/>
        </w:rPr>
        <w:t xml:space="preserve"> </w:t>
      </w:r>
    </w:p>
    <w:p w:rsidR="0073425A" w:rsidRDefault="00FA4910">
      <w:pPr>
        <w:spacing w:after="163" w:line="259" w:lineRule="auto"/>
        <w:ind w:left="435"/>
      </w:pPr>
      <w:r>
        <w:rPr>
          <w:rFonts w:ascii="HGｺﾞｼｯｸE" w:eastAsia="HGｺﾞｼｯｸE" w:hAnsi="HGｺﾞｼｯｸE" w:cs="HGｺﾞｼｯｸE"/>
        </w:rPr>
        <w:t xml:space="preserve">（幹事会） </w:t>
      </w:r>
    </w:p>
    <w:p w:rsidR="0073425A" w:rsidRDefault="00FA4910">
      <w:pPr>
        <w:ind w:right="202"/>
      </w:pPr>
      <w:r>
        <w:rPr>
          <w:rFonts w:ascii="HGｺﾞｼｯｸE" w:eastAsia="HGｺﾞｼｯｸE" w:hAnsi="HGｺﾞｼｯｸE" w:cs="HGｺﾞｼｯｸE"/>
        </w:rPr>
        <w:t>第10条</w:t>
      </w:r>
      <w:r>
        <w:t xml:space="preserve"> 幹事会は、会長、副会長、防災委員及び班長によって構成する。 </w:t>
      </w:r>
    </w:p>
    <w:p w:rsidR="0073425A" w:rsidRDefault="00FA4910">
      <w:pPr>
        <w:ind w:left="677" w:right="202"/>
      </w:pPr>
      <w:r>
        <w:rPr>
          <w:rFonts w:ascii="HGｺﾞｼｯｸE" w:eastAsia="HGｺﾞｼｯｸE" w:hAnsi="HGｺﾞｼｯｸE" w:cs="HGｺﾞｼｯｸE"/>
        </w:rPr>
        <w:t>２</w:t>
      </w:r>
      <w:r>
        <w:t xml:space="preserve"> 幹事会は、次の事項を審議し、実施する。 </w:t>
      </w:r>
    </w:p>
    <w:p w:rsidR="0073425A" w:rsidRDefault="00FA4910">
      <w:pPr>
        <w:numPr>
          <w:ilvl w:val="0"/>
          <w:numId w:val="7"/>
        </w:numPr>
        <w:ind w:left="1218" w:right="202" w:hanging="551"/>
      </w:pPr>
      <w:r>
        <w:t xml:space="preserve">総会に提出すべきこと。 </w:t>
      </w:r>
    </w:p>
    <w:p w:rsidR="0073425A" w:rsidRDefault="00FA4910">
      <w:pPr>
        <w:numPr>
          <w:ilvl w:val="0"/>
          <w:numId w:val="7"/>
        </w:numPr>
        <w:ind w:left="1218" w:right="202" w:hanging="551"/>
      </w:pPr>
      <w:r>
        <w:t xml:space="preserve">総会により委任されたこと。 </w:t>
      </w:r>
    </w:p>
    <w:p w:rsidR="0073425A" w:rsidRDefault="00FA4910">
      <w:pPr>
        <w:numPr>
          <w:ilvl w:val="0"/>
          <w:numId w:val="7"/>
        </w:numPr>
        <w:spacing w:after="211"/>
        <w:ind w:left="1218" w:right="202" w:hanging="551"/>
      </w:pPr>
      <w:r>
        <w:t xml:space="preserve">その他幹事会が特に必要と認めたこと。 </w:t>
      </w:r>
    </w:p>
    <w:p w:rsidR="0073425A" w:rsidRDefault="00FA4910">
      <w:pPr>
        <w:spacing w:after="163" w:line="259" w:lineRule="auto"/>
        <w:ind w:left="435"/>
      </w:pPr>
      <w:r>
        <w:rPr>
          <w:rFonts w:ascii="HGｺﾞｼｯｸE" w:eastAsia="HGｺﾞｼｯｸE" w:hAnsi="HGｺﾞｼｯｸE" w:cs="HGｺﾞｼｯｸE"/>
        </w:rPr>
        <w:t xml:space="preserve">（防災計画） </w:t>
      </w:r>
    </w:p>
    <w:p w:rsidR="0073425A" w:rsidRDefault="00FA4910">
      <w:pPr>
        <w:spacing w:after="0" w:line="337" w:lineRule="auto"/>
        <w:ind w:left="660" w:right="202" w:hanging="220"/>
      </w:pPr>
      <w:r>
        <w:rPr>
          <w:rFonts w:ascii="HGｺﾞｼｯｸE" w:eastAsia="HGｺﾞｼｯｸE" w:hAnsi="HGｺﾞｼｯｸE" w:cs="HGｺﾞｼｯｸE"/>
        </w:rPr>
        <w:t>第 11 条</w:t>
      </w:r>
      <w:r>
        <w:t xml:space="preserve"> 本組織は、地震等による被害の防止及び軽減を図るため、防災計画を作成する。 </w:t>
      </w:r>
    </w:p>
    <w:p w:rsidR="0073425A" w:rsidRDefault="00FA4910">
      <w:pPr>
        <w:ind w:left="677" w:right="202"/>
      </w:pPr>
      <w:r>
        <w:rPr>
          <w:rFonts w:ascii="HGｺﾞｼｯｸE" w:eastAsia="HGｺﾞｼｯｸE" w:hAnsi="HGｺﾞｼｯｸE" w:cs="HGｺﾞｼｯｸE"/>
        </w:rPr>
        <w:t xml:space="preserve">２ </w:t>
      </w:r>
      <w:r>
        <w:t xml:space="preserve">防災計画は、次の事項について定める。 </w:t>
      </w:r>
    </w:p>
    <w:p w:rsidR="0073425A" w:rsidRDefault="00FA4910">
      <w:pPr>
        <w:numPr>
          <w:ilvl w:val="0"/>
          <w:numId w:val="8"/>
        </w:numPr>
        <w:ind w:left="1218" w:right="620" w:hanging="551"/>
      </w:pPr>
      <w:r>
        <w:t xml:space="preserve">地震等の発生時における防災組織の編成及び任務分担に関すること。 </w:t>
      </w:r>
    </w:p>
    <w:p w:rsidR="0073425A" w:rsidRDefault="00FA4910">
      <w:pPr>
        <w:numPr>
          <w:ilvl w:val="0"/>
          <w:numId w:val="8"/>
        </w:numPr>
        <w:spacing w:after="0" w:line="336" w:lineRule="auto"/>
        <w:ind w:left="1218" w:right="620" w:hanging="551"/>
      </w:pPr>
      <w:r>
        <w:t xml:space="preserve">防災知識の普及に関すること。 （3）災害危険の把握に関すること。 </w:t>
      </w:r>
    </w:p>
    <w:p w:rsidR="0073425A" w:rsidRDefault="00FA4910">
      <w:pPr>
        <w:numPr>
          <w:ilvl w:val="0"/>
          <w:numId w:val="7"/>
        </w:numPr>
        <w:ind w:left="1218" w:right="202" w:hanging="551"/>
      </w:pPr>
      <w:r>
        <w:t xml:space="preserve">防災訓練の実施に関すること。 </w:t>
      </w:r>
    </w:p>
    <w:p w:rsidR="0073425A" w:rsidRDefault="00FA4910">
      <w:pPr>
        <w:numPr>
          <w:ilvl w:val="0"/>
          <w:numId w:val="7"/>
        </w:numPr>
        <w:spacing w:after="1" w:line="336" w:lineRule="auto"/>
        <w:ind w:left="1218" w:right="202" w:hanging="551"/>
      </w:pPr>
      <w:r>
        <w:t xml:space="preserve">地震等の発生時における情報の収集・伝達及び出火防止・初期消火、救出・救護、避難、給食・給水、避難行動要支援者対策、避難所の管理・運営及び他組織との連携に関すること。 </w:t>
      </w:r>
    </w:p>
    <w:p w:rsidR="0073425A" w:rsidRDefault="00FA4910">
      <w:pPr>
        <w:numPr>
          <w:ilvl w:val="0"/>
          <w:numId w:val="7"/>
        </w:numPr>
        <w:spacing w:after="211"/>
        <w:ind w:left="1218" w:right="202" w:hanging="551"/>
      </w:pPr>
      <w:r>
        <w:t xml:space="preserve">その他必要な事項 </w:t>
      </w:r>
    </w:p>
    <w:p w:rsidR="0073425A" w:rsidRDefault="00FA4910">
      <w:pPr>
        <w:spacing w:after="163" w:line="259" w:lineRule="auto"/>
        <w:ind w:left="435"/>
      </w:pPr>
      <w:r>
        <w:rPr>
          <w:rFonts w:ascii="HGｺﾞｼｯｸE" w:eastAsia="HGｺﾞｼｯｸE" w:hAnsi="HGｺﾞｼｯｸE" w:cs="HGｺﾞｼｯｸE"/>
        </w:rPr>
        <w:t xml:space="preserve">（会費） </w:t>
      </w:r>
    </w:p>
    <w:p w:rsidR="0073425A" w:rsidRDefault="00FA4910">
      <w:pPr>
        <w:spacing w:after="212"/>
        <w:ind w:right="202"/>
      </w:pPr>
      <w:r>
        <w:rPr>
          <w:rFonts w:ascii="HGｺﾞｼｯｸE" w:eastAsia="HGｺﾞｼｯｸE" w:hAnsi="HGｺﾞｼｯｸE" w:cs="HGｺﾞｼｯｸE"/>
        </w:rPr>
        <w:t>第12条</w:t>
      </w:r>
      <w:r>
        <w:t xml:space="preserve"> 本組織の会費は、総会の議決を経て別に定める。 </w:t>
      </w:r>
    </w:p>
    <w:p w:rsidR="0073425A" w:rsidRDefault="00FA4910">
      <w:pPr>
        <w:spacing w:after="163" w:line="259" w:lineRule="auto"/>
        <w:ind w:left="435"/>
      </w:pPr>
      <w:r>
        <w:rPr>
          <w:rFonts w:ascii="HGｺﾞｼｯｸE" w:eastAsia="HGｺﾞｼｯｸE" w:hAnsi="HGｺﾞｼｯｸE" w:cs="HGｺﾞｼｯｸE"/>
        </w:rPr>
        <w:t xml:space="preserve">（経費） </w:t>
      </w:r>
    </w:p>
    <w:p w:rsidR="0073425A" w:rsidRDefault="00FA4910">
      <w:pPr>
        <w:spacing w:after="211"/>
        <w:ind w:right="202"/>
      </w:pPr>
      <w:r>
        <w:rPr>
          <w:rFonts w:ascii="HGｺﾞｼｯｸE" w:eastAsia="HGｺﾞｼｯｸE" w:hAnsi="HGｺﾞｼｯｸE" w:cs="HGｺﾞｼｯｸE"/>
        </w:rPr>
        <w:t>第13条</w:t>
      </w:r>
      <w:r>
        <w:t xml:space="preserve"> 本組織の運営に要する経費は、会費その他の収入をもってこれに充てる。 </w:t>
      </w:r>
    </w:p>
    <w:p w:rsidR="0073425A" w:rsidRDefault="00FA4910">
      <w:pPr>
        <w:spacing w:after="163" w:line="259" w:lineRule="auto"/>
        <w:ind w:left="435"/>
      </w:pPr>
      <w:r>
        <w:rPr>
          <w:rFonts w:ascii="HGｺﾞｼｯｸE" w:eastAsia="HGｺﾞｼｯｸE" w:hAnsi="HGｺﾞｼｯｸE" w:cs="HGｺﾞｼｯｸE"/>
        </w:rPr>
        <w:t xml:space="preserve">（会計年度） </w:t>
      </w:r>
    </w:p>
    <w:p w:rsidR="0073425A" w:rsidRDefault="00FA4910">
      <w:pPr>
        <w:spacing w:after="211"/>
        <w:ind w:right="202"/>
      </w:pPr>
      <w:r>
        <w:rPr>
          <w:rFonts w:ascii="HGｺﾞｼｯｸE" w:eastAsia="HGｺﾞｼｯｸE" w:hAnsi="HGｺﾞｼｯｸE" w:cs="HGｺﾞｼｯｸE"/>
        </w:rPr>
        <w:t>第14条</w:t>
      </w:r>
      <w:r>
        <w:t xml:space="preserve"> 会計年度は、毎年4月1日に始まり、翌年3月31日に終わる。 </w:t>
      </w:r>
    </w:p>
    <w:p w:rsidR="0073425A" w:rsidRDefault="00FA4910">
      <w:pPr>
        <w:spacing w:after="163" w:line="259" w:lineRule="auto"/>
        <w:ind w:left="435"/>
      </w:pPr>
      <w:r>
        <w:rPr>
          <w:rFonts w:ascii="HGｺﾞｼｯｸE" w:eastAsia="HGｺﾞｼｯｸE" w:hAnsi="HGｺﾞｼｯｸE" w:cs="HGｺﾞｼｯｸE"/>
        </w:rPr>
        <w:t xml:space="preserve">（会計監査） </w:t>
      </w:r>
    </w:p>
    <w:p w:rsidR="0073425A" w:rsidRDefault="00FA4910">
      <w:pPr>
        <w:spacing w:after="0" w:line="337" w:lineRule="auto"/>
        <w:ind w:left="660" w:right="202" w:hanging="220"/>
      </w:pPr>
      <w:r>
        <w:rPr>
          <w:rFonts w:ascii="HGｺﾞｼｯｸE" w:eastAsia="HGｺﾞｼｯｸE" w:hAnsi="HGｺﾞｼｯｸE" w:cs="HGｺﾞｼｯｸE"/>
        </w:rPr>
        <w:t>第 15 条</w:t>
      </w:r>
      <w:r>
        <w:t xml:space="preserve"> 会計監査は、毎年 1 回監査役が行う。ただし、必要がある場合は、臨時にこれを行うことができる。 </w:t>
      </w:r>
    </w:p>
    <w:p w:rsidR="0073425A" w:rsidRDefault="00FA4910">
      <w:pPr>
        <w:spacing w:after="331"/>
        <w:ind w:left="677" w:right="202"/>
      </w:pPr>
      <w:r>
        <w:rPr>
          <w:rFonts w:ascii="HGｺﾞｼｯｸE" w:eastAsia="HGｺﾞｼｯｸE" w:hAnsi="HGｺﾞｼｯｸE" w:cs="HGｺﾞｼｯｸE"/>
        </w:rPr>
        <w:t>２</w:t>
      </w:r>
      <w:r>
        <w:t xml:space="preserve"> 監査役は、会計監査の結果を総会に報告しなければならない。 </w:t>
      </w:r>
    </w:p>
    <w:p w:rsidR="0073425A" w:rsidRDefault="00FA4910">
      <w:pPr>
        <w:spacing w:after="163" w:line="259" w:lineRule="auto"/>
        <w:ind w:left="435"/>
      </w:pPr>
      <w:r>
        <w:rPr>
          <w:rFonts w:ascii="HGｺﾞｼｯｸE" w:eastAsia="HGｺﾞｼｯｸE" w:hAnsi="HGｺﾞｼｯｸE" w:cs="HGｺﾞｼｯｸE"/>
        </w:rPr>
        <w:t xml:space="preserve">付則 </w:t>
      </w:r>
    </w:p>
    <w:p w:rsidR="0073425A" w:rsidRDefault="00FA4910">
      <w:pPr>
        <w:spacing w:after="0"/>
        <w:ind w:left="677" w:right="202"/>
      </w:pPr>
      <w:r>
        <w:t xml:space="preserve">この規約は、○年○月○日から施行する。 </w:t>
      </w:r>
    </w:p>
    <w:p w:rsidR="0073425A" w:rsidRDefault="00FA4910">
      <w:pPr>
        <w:spacing w:after="0" w:line="259" w:lineRule="auto"/>
        <w:ind w:left="0" w:firstLine="0"/>
      </w:pPr>
      <w:r>
        <w:rPr>
          <w:rFonts w:ascii="Century" w:eastAsia="Century" w:hAnsi="Century" w:cs="Century"/>
          <w:sz w:val="21"/>
        </w:rPr>
        <w:t xml:space="preserve"> </w:t>
      </w:r>
    </w:p>
    <w:p w:rsidR="0073425A" w:rsidRDefault="00FA4910">
      <w:pPr>
        <w:pStyle w:val="1"/>
        <w:ind w:left="215"/>
      </w:pPr>
      <w:r>
        <w:lastRenderedPageBreak/>
        <w:t xml:space="preserve">２．防災計画（例） </w:t>
      </w:r>
    </w:p>
    <w:p w:rsidR="0073425A" w:rsidRDefault="00FA4910">
      <w:pPr>
        <w:spacing w:after="282" w:line="259" w:lineRule="auto"/>
        <w:ind w:left="435"/>
      </w:pPr>
      <w:r>
        <w:rPr>
          <w:rFonts w:ascii="HGｺﾞｼｯｸE" w:eastAsia="HGｺﾞｼｯｸE" w:hAnsi="HGｺﾞｼｯｸE" w:cs="HGｺﾞｼｯｸE"/>
        </w:rPr>
        <w:t xml:space="preserve">○○町自主防災組織 防災計画 </w:t>
      </w:r>
    </w:p>
    <w:p w:rsidR="0073425A" w:rsidRDefault="00FA4910">
      <w:pPr>
        <w:numPr>
          <w:ilvl w:val="0"/>
          <w:numId w:val="9"/>
        </w:numPr>
        <w:spacing w:after="163" w:line="259" w:lineRule="auto"/>
        <w:ind w:left="865" w:hanging="440"/>
      </w:pPr>
      <w:r>
        <w:rPr>
          <w:rFonts w:ascii="HGｺﾞｼｯｸE" w:eastAsia="HGｺﾞｼｯｸE" w:hAnsi="HGｺﾞｼｯｸE" w:cs="HGｺﾞｼｯｸE"/>
        </w:rPr>
        <w:t xml:space="preserve">目的 </w:t>
      </w:r>
    </w:p>
    <w:p w:rsidR="0073425A" w:rsidRDefault="00FA4910">
      <w:pPr>
        <w:spacing w:after="119" w:line="337" w:lineRule="auto"/>
        <w:ind w:left="440" w:right="202" w:firstLine="220"/>
      </w:pPr>
      <w:r>
        <w:t xml:space="preserve">この計画は、○○町自主防災組織の防災活動に必要な事項を定め、もって、地震その他の災害による人的、物的被害の発生及びその拡大を防止することを目的とする。 </w:t>
      </w:r>
    </w:p>
    <w:p w:rsidR="0073425A" w:rsidRDefault="00FA4910">
      <w:pPr>
        <w:numPr>
          <w:ilvl w:val="0"/>
          <w:numId w:val="9"/>
        </w:numPr>
        <w:spacing w:after="163" w:line="259" w:lineRule="auto"/>
        <w:ind w:left="865" w:hanging="440"/>
      </w:pPr>
      <w:r>
        <w:rPr>
          <w:rFonts w:ascii="HGｺﾞｼｯｸE" w:eastAsia="HGｺﾞｼｯｸE" w:hAnsi="HGｺﾞｼｯｸE" w:cs="HGｺﾞｼｯｸE"/>
        </w:rPr>
        <w:t xml:space="preserve">計画事項 </w:t>
      </w:r>
    </w:p>
    <w:p w:rsidR="0073425A" w:rsidRDefault="00FA4910">
      <w:pPr>
        <w:ind w:left="677" w:right="202"/>
      </w:pPr>
      <w:r>
        <w:t xml:space="preserve">この計画に定める事項は、次のとおりとする。 </w:t>
      </w:r>
    </w:p>
    <w:p w:rsidR="0073425A" w:rsidRDefault="00FA4910">
      <w:pPr>
        <w:numPr>
          <w:ilvl w:val="1"/>
          <w:numId w:val="9"/>
        </w:numPr>
        <w:ind w:left="1218" w:right="202" w:hanging="551"/>
      </w:pPr>
      <w:r>
        <w:t xml:space="preserve">自主防災組織の編成及び任務分担に関すること。 </w:t>
      </w:r>
    </w:p>
    <w:p w:rsidR="0073425A" w:rsidRDefault="00FA4910">
      <w:pPr>
        <w:numPr>
          <w:ilvl w:val="1"/>
          <w:numId w:val="9"/>
        </w:numPr>
        <w:ind w:left="1218" w:right="202" w:hanging="551"/>
      </w:pPr>
      <w:r>
        <w:t xml:space="preserve">防災知識の普及に関すること。 </w:t>
      </w:r>
    </w:p>
    <w:p w:rsidR="0073425A" w:rsidRDefault="00FA4910">
      <w:pPr>
        <w:numPr>
          <w:ilvl w:val="1"/>
          <w:numId w:val="9"/>
        </w:numPr>
        <w:ind w:left="1218" w:right="202" w:hanging="551"/>
      </w:pPr>
      <w:r>
        <w:t xml:space="preserve">災害危険の把握に関すること。 </w:t>
      </w:r>
    </w:p>
    <w:p w:rsidR="0073425A" w:rsidRDefault="00FA4910">
      <w:pPr>
        <w:numPr>
          <w:ilvl w:val="1"/>
          <w:numId w:val="9"/>
        </w:numPr>
        <w:ind w:left="1218" w:right="202" w:hanging="551"/>
      </w:pPr>
      <w:r>
        <w:t xml:space="preserve">防災訓練に関すること。 </w:t>
      </w:r>
    </w:p>
    <w:p w:rsidR="0073425A" w:rsidRDefault="00FA4910">
      <w:pPr>
        <w:numPr>
          <w:ilvl w:val="1"/>
          <w:numId w:val="9"/>
        </w:numPr>
        <w:ind w:left="1218" w:right="202" w:hanging="551"/>
      </w:pPr>
      <w:r>
        <w:t xml:space="preserve">情報の収集伝達に関すること。 </w:t>
      </w:r>
    </w:p>
    <w:p w:rsidR="0073425A" w:rsidRDefault="00FA4910">
      <w:pPr>
        <w:numPr>
          <w:ilvl w:val="1"/>
          <w:numId w:val="9"/>
        </w:numPr>
        <w:spacing w:after="0" w:line="337" w:lineRule="auto"/>
        <w:ind w:left="1218" w:right="202" w:hanging="551"/>
      </w:pPr>
      <w:r>
        <w:t xml:space="preserve">避難及び避難所運営に関すること。 （7）出火防止、初期消火に関すること。 </w:t>
      </w:r>
    </w:p>
    <w:p w:rsidR="0073425A" w:rsidRDefault="00FA4910">
      <w:pPr>
        <w:numPr>
          <w:ilvl w:val="1"/>
          <w:numId w:val="10"/>
        </w:numPr>
        <w:ind w:left="1328" w:right="202" w:hanging="661"/>
      </w:pPr>
      <w:r>
        <w:t xml:space="preserve">救出・救護に関すること。 </w:t>
      </w:r>
    </w:p>
    <w:p w:rsidR="0073425A" w:rsidRDefault="00FA4910">
      <w:pPr>
        <w:numPr>
          <w:ilvl w:val="1"/>
          <w:numId w:val="10"/>
        </w:numPr>
        <w:ind w:left="1328" w:right="202" w:hanging="661"/>
      </w:pPr>
      <w:r>
        <w:t xml:space="preserve">給食・給水に関すること。 </w:t>
      </w:r>
    </w:p>
    <w:p w:rsidR="0073425A" w:rsidRDefault="00FA4910">
      <w:pPr>
        <w:numPr>
          <w:ilvl w:val="1"/>
          <w:numId w:val="10"/>
        </w:numPr>
        <w:ind w:left="1328" w:right="202" w:hanging="661"/>
      </w:pPr>
      <w:r>
        <w:t xml:space="preserve">避難行動要支援者対策に関すること。 </w:t>
      </w:r>
    </w:p>
    <w:p w:rsidR="0073425A" w:rsidRDefault="00FA4910">
      <w:pPr>
        <w:numPr>
          <w:ilvl w:val="1"/>
          <w:numId w:val="10"/>
        </w:numPr>
        <w:ind w:left="1328" w:right="202" w:hanging="661"/>
      </w:pPr>
      <w:r>
        <w:t xml:space="preserve">他組織との連携に関すること。 </w:t>
      </w:r>
    </w:p>
    <w:p w:rsidR="0073425A" w:rsidRDefault="00FA4910">
      <w:pPr>
        <w:numPr>
          <w:ilvl w:val="1"/>
          <w:numId w:val="10"/>
        </w:numPr>
        <w:spacing w:after="212"/>
        <w:ind w:left="1328" w:right="202" w:hanging="661"/>
      </w:pPr>
      <w:r>
        <w:t xml:space="preserve">防災資機材等の備蓄及び管理に関すること。 </w:t>
      </w:r>
    </w:p>
    <w:p w:rsidR="0073425A" w:rsidRDefault="00FA4910">
      <w:pPr>
        <w:numPr>
          <w:ilvl w:val="0"/>
          <w:numId w:val="9"/>
        </w:numPr>
        <w:spacing w:after="163" w:line="259" w:lineRule="auto"/>
        <w:ind w:left="865" w:hanging="440"/>
      </w:pPr>
      <w:r>
        <w:rPr>
          <w:rFonts w:ascii="HGｺﾞｼｯｸE" w:eastAsia="HGｺﾞｼｯｸE" w:hAnsi="HGｺﾞｼｯｸE" w:cs="HGｺﾞｼｯｸE"/>
        </w:rPr>
        <w:t xml:space="preserve">自主防災組織の編成及び任務分担 </w:t>
      </w:r>
    </w:p>
    <w:p w:rsidR="0073425A" w:rsidRDefault="00FA4910">
      <w:pPr>
        <w:spacing w:after="1" w:line="336" w:lineRule="auto"/>
        <w:ind w:left="440" w:right="202" w:firstLine="220"/>
      </w:pPr>
      <w:r>
        <w:t xml:space="preserve">災害発生時の応急活動を迅速かつ効果的に行うため、また、平常時の活動をより円滑に行うため次のとおり防災組織を編成する。 </w:t>
      </w:r>
    </w:p>
    <w:p w:rsidR="0073425A" w:rsidRDefault="00FA4910">
      <w:pPr>
        <w:spacing w:after="211"/>
        <w:ind w:left="677" w:right="202"/>
      </w:pPr>
      <w:r>
        <w:t xml:space="preserve">（※ 班編成に関しては、資料編Ｐ.159参照） </w:t>
      </w:r>
    </w:p>
    <w:p w:rsidR="0073425A" w:rsidRDefault="00FA4910">
      <w:pPr>
        <w:numPr>
          <w:ilvl w:val="0"/>
          <w:numId w:val="9"/>
        </w:numPr>
        <w:spacing w:after="163" w:line="259" w:lineRule="auto"/>
        <w:ind w:left="865" w:hanging="440"/>
      </w:pPr>
      <w:r>
        <w:rPr>
          <w:rFonts w:ascii="HGｺﾞｼｯｸE" w:eastAsia="HGｺﾞｼｯｸE" w:hAnsi="HGｺﾞｼｯｸE" w:cs="HGｺﾞｼｯｸE"/>
        </w:rPr>
        <w:t xml:space="preserve">防災知識の普及・啓発 </w:t>
      </w:r>
    </w:p>
    <w:p w:rsidR="0073425A" w:rsidRDefault="00FA4910">
      <w:pPr>
        <w:ind w:left="677" w:right="202"/>
      </w:pPr>
      <w:r>
        <w:t xml:space="preserve">地域住民の防災意識を高揚するため、次により防災知識の普及・啓発を行う。 </w:t>
      </w:r>
    </w:p>
    <w:p w:rsidR="0073425A" w:rsidRDefault="00FA4910">
      <w:pPr>
        <w:numPr>
          <w:ilvl w:val="1"/>
          <w:numId w:val="9"/>
        </w:numPr>
        <w:ind w:left="1218" w:right="202" w:hanging="551"/>
      </w:pPr>
      <w:r>
        <w:t xml:space="preserve">普及・啓発事項 </w:t>
      </w:r>
    </w:p>
    <w:p w:rsidR="0073425A" w:rsidRDefault="00FA4910">
      <w:pPr>
        <w:ind w:left="890" w:right="202"/>
      </w:pPr>
      <w:r>
        <w:t xml:space="preserve">普及・啓発事項は、次のとおりとする。 </w:t>
      </w:r>
    </w:p>
    <w:p w:rsidR="0073425A" w:rsidRDefault="00FA4910">
      <w:pPr>
        <w:numPr>
          <w:ilvl w:val="2"/>
          <w:numId w:val="9"/>
        </w:numPr>
        <w:ind w:right="202" w:hanging="330"/>
      </w:pPr>
      <w:r>
        <w:t xml:space="preserve">防災組織及び防災計画に関すること。 </w:t>
      </w:r>
    </w:p>
    <w:p w:rsidR="0073425A" w:rsidRDefault="00FA4910">
      <w:pPr>
        <w:numPr>
          <w:ilvl w:val="2"/>
          <w:numId w:val="9"/>
        </w:numPr>
        <w:ind w:right="202" w:hanging="330"/>
      </w:pPr>
      <w:r>
        <w:t xml:space="preserve">地震、風水害等についての知識（初動対応含む）に関すること。 </w:t>
      </w:r>
    </w:p>
    <w:p w:rsidR="0073425A" w:rsidRDefault="00FA4910">
      <w:pPr>
        <w:numPr>
          <w:ilvl w:val="2"/>
          <w:numId w:val="9"/>
        </w:numPr>
        <w:ind w:right="202" w:hanging="330"/>
      </w:pPr>
      <w:r>
        <w:t xml:space="preserve">家庭における住宅の耐震化、家具の転倒防止に関すること。 </w:t>
      </w:r>
    </w:p>
    <w:p w:rsidR="0073425A" w:rsidRDefault="00FA4910">
      <w:pPr>
        <w:numPr>
          <w:ilvl w:val="2"/>
          <w:numId w:val="9"/>
        </w:numPr>
        <w:ind w:right="202" w:hanging="330"/>
      </w:pPr>
      <w:r>
        <w:t xml:space="preserve">家庭における食糧等の備蓄に関すること。 </w:t>
      </w:r>
    </w:p>
    <w:p w:rsidR="0073425A" w:rsidRDefault="00FA4910">
      <w:pPr>
        <w:numPr>
          <w:ilvl w:val="2"/>
          <w:numId w:val="9"/>
        </w:numPr>
        <w:ind w:right="202" w:hanging="330"/>
      </w:pPr>
      <w:r>
        <w:t xml:space="preserve">その他防災に関すること。 </w:t>
      </w:r>
    </w:p>
    <w:p w:rsidR="0073425A" w:rsidRDefault="00FA4910">
      <w:pPr>
        <w:numPr>
          <w:ilvl w:val="0"/>
          <w:numId w:val="11"/>
        </w:numPr>
        <w:ind w:left="1218" w:right="202" w:hanging="551"/>
      </w:pPr>
      <w:r>
        <w:t xml:space="preserve">普及・啓発の方法 </w:t>
      </w:r>
    </w:p>
    <w:p w:rsidR="0073425A" w:rsidRDefault="00FA4910">
      <w:pPr>
        <w:ind w:left="1110" w:right="202"/>
      </w:pPr>
      <w:r>
        <w:lastRenderedPageBreak/>
        <w:t xml:space="preserve">防災知識の普及・啓発方法は、次のとおりとする。 </w:t>
      </w:r>
    </w:p>
    <w:p w:rsidR="0073425A" w:rsidRDefault="00FA4910">
      <w:pPr>
        <w:numPr>
          <w:ilvl w:val="1"/>
          <w:numId w:val="11"/>
        </w:numPr>
        <w:ind w:right="202" w:hanging="330"/>
      </w:pPr>
      <w:r>
        <w:t xml:space="preserve">広報誌、インターネット、パンフレット、ポスター等の配布 </w:t>
      </w:r>
    </w:p>
    <w:p w:rsidR="0073425A" w:rsidRDefault="00FA4910">
      <w:pPr>
        <w:numPr>
          <w:ilvl w:val="1"/>
          <w:numId w:val="11"/>
        </w:numPr>
        <w:ind w:right="202" w:hanging="330"/>
      </w:pPr>
      <w:r>
        <w:t xml:space="preserve">座談会、講演会、映画会等の開催 </w:t>
      </w:r>
    </w:p>
    <w:p w:rsidR="0073425A" w:rsidRDefault="00FA4910">
      <w:pPr>
        <w:numPr>
          <w:ilvl w:val="1"/>
          <w:numId w:val="11"/>
        </w:numPr>
        <w:ind w:right="202" w:hanging="330"/>
      </w:pPr>
      <w:r>
        <w:t xml:space="preserve">パネル等の展示 </w:t>
      </w:r>
    </w:p>
    <w:p w:rsidR="0073425A" w:rsidRDefault="00FA4910">
      <w:pPr>
        <w:numPr>
          <w:ilvl w:val="0"/>
          <w:numId w:val="11"/>
        </w:numPr>
        <w:ind w:left="1218" w:right="202" w:hanging="551"/>
      </w:pPr>
      <w:r>
        <w:t xml:space="preserve">実施時期 </w:t>
      </w:r>
    </w:p>
    <w:p w:rsidR="0073425A" w:rsidRDefault="00FA4910">
      <w:pPr>
        <w:spacing w:after="121" w:line="336" w:lineRule="auto"/>
        <w:ind w:left="880" w:right="202" w:firstLine="221"/>
      </w:pPr>
      <w:r>
        <w:t xml:space="preserve">火災予防運動期間、防災の日等防災関係諸行事の行われる時期に行うほか、他の催し物に付随する形式で随時実施する。 </w:t>
      </w:r>
    </w:p>
    <w:p w:rsidR="0073425A" w:rsidRDefault="00FA4910">
      <w:pPr>
        <w:numPr>
          <w:ilvl w:val="0"/>
          <w:numId w:val="12"/>
        </w:numPr>
        <w:spacing w:after="0" w:line="336" w:lineRule="auto"/>
        <w:ind w:hanging="660"/>
      </w:pPr>
      <w:r>
        <w:rPr>
          <w:rFonts w:ascii="HGｺﾞｼｯｸE" w:eastAsia="HGｺﾞｼｯｸE" w:hAnsi="HGｺﾞｼｯｸE" w:cs="HGｺﾞｼｯｸE"/>
        </w:rPr>
        <w:t xml:space="preserve">地域の災害危険の把握 </w:t>
      </w:r>
      <w:r>
        <w:t xml:space="preserve">災害予防に資するため、次により地域固有の防災問題に関する把握を行う。 </w:t>
      </w:r>
    </w:p>
    <w:p w:rsidR="0073425A" w:rsidRDefault="00FA4910">
      <w:pPr>
        <w:numPr>
          <w:ilvl w:val="1"/>
          <w:numId w:val="12"/>
        </w:numPr>
        <w:ind w:left="1218" w:right="202" w:hanging="551"/>
      </w:pPr>
      <w:r>
        <w:t xml:space="preserve">把握事項 </w:t>
      </w:r>
    </w:p>
    <w:p w:rsidR="0073425A" w:rsidRDefault="00FA4910">
      <w:pPr>
        <w:ind w:left="1110" w:right="202"/>
      </w:pPr>
      <w:r>
        <w:t xml:space="preserve">把握事項は次のとおりとする。 </w:t>
      </w:r>
    </w:p>
    <w:p w:rsidR="0073425A" w:rsidRDefault="00FA4910">
      <w:pPr>
        <w:numPr>
          <w:ilvl w:val="2"/>
          <w:numId w:val="12"/>
        </w:numPr>
        <w:ind w:right="202" w:hanging="440"/>
      </w:pPr>
      <w:r>
        <w:t xml:space="preserve">危険地域、区域等 </w:t>
      </w:r>
    </w:p>
    <w:p w:rsidR="0073425A" w:rsidRDefault="00FA4910">
      <w:pPr>
        <w:numPr>
          <w:ilvl w:val="2"/>
          <w:numId w:val="12"/>
        </w:numPr>
        <w:ind w:right="202" w:hanging="440"/>
      </w:pPr>
      <w:r>
        <w:t xml:space="preserve">地域の防災施設、設備 </w:t>
      </w:r>
    </w:p>
    <w:p w:rsidR="0073425A" w:rsidRDefault="00FA4910">
      <w:pPr>
        <w:numPr>
          <w:ilvl w:val="2"/>
          <w:numId w:val="12"/>
        </w:numPr>
        <w:ind w:right="202" w:hanging="440"/>
      </w:pPr>
      <w:r>
        <w:t xml:space="preserve">地域の災害履歴、災害に関する伝承 </w:t>
      </w:r>
    </w:p>
    <w:p w:rsidR="0073425A" w:rsidRDefault="00FA4910">
      <w:pPr>
        <w:numPr>
          <w:ilvl w:val="2"/>
          <w:numId w:val="12"/>
        </w:numPr>
        <w:ind w:right="202" w:hanging="440"/>
      </w:pPr>
      <w:r>
        <w:t xml:space="preserve">大規模災害時の消防活動 </w:t>
      </w:r>
    </w:p>
    <w:p w:rsidR="0073425A" w:rsidRDefault="00FA4910">
      <w:pPr>
        <w:numPr>
          <w:ilvl w:val="1"/>
          <w:numId w:val="12"/>
        </w:numPr>
        <w:ind w:left="1218" w:right="202" w:hanging="551"/>
      </w:pPr>
      <w:r>
        <w:t xml:space="preserve">把握の方法 </w:t>
      </w:r>
    </w:p>
    <w:p w:rsidR="0073425A" w:rsidRDefault="00FA4910">
      <w:pPr>
        <w:ind w:left="1110" w:right="202"/>
      </w:pPr>
      <w:r>
        <w:t xml:space="preserve">災害危険の把握方法は、次のとおりとする。 </w:t>
      </w:r>
    </w:p>
    <w:p w:rsidR="0073425A" w:rsidRDefault="00FA4910">
      <w:pPr>
        <w:numPr>
          <w:ilvl w:val="2"/>
          <w:numId w:val="12"/>
        </w:numPr>
        <w:ind w:right="202" w:hanging="440"/>
      </w:pPr>
      <w:r>
        <w:t xml:space="preserve">市町村地域防災計画 </w:t>
      </w:r>
    </w:p>
    <w:p w:rsidR="0073425A" w:rsidRDefault="00FA4910">
      <w:pPr>
        <w:numPr>
          <w:ilvl w:val="2"/>
          <w:numId w:val="12"/>
        </w:numPr>
        <w:ind w:right="202" w:hanging="440"/>
      </w:pPr>
      <w:r>
        <w:t xml:space="preserve">座談会、講演会、研修会等の開催 </w:t>
      </w:r>
    </w:p>
    <w:p w:rsidR="0073425A" w:rsidRDefault="00FA4910">
      <w:pPr>
        <w:numPr>
          <w:ilvl w:val="2"/>
          <w:numId w:val="12"/>
        </w:numPr>
        <w:spacing w:after="211"/>
        <w:ind w:right="202" w:hanging="440"/>
      </w:pPr>
      <w:r>
        <w:t xml:space="preserve">災害記録の編纂 </w:t>
      </w:r>
    </w:p>
    <w:p w:rsidR="0073425A" w:rsidRDefault="00FA4910">
      <w:pPr>
        <w:numPr>
          <w:ilvl w:val="0"/>
          <w:numId w:val="12"/>
        </w:numPr>
        <w:spacing w:after="163" w:line="259" w:lineRule="auto"/>
        <w:ind w:hanging="660"/>
      </w:pPr>
      <w:r>
        <w:rPr>
          <w:rFonts w:ascii="HGｺﾞｼｯｸE" w:eastAsia="HGｺﾞｼｯｸE" w:hAnsi="HGｺﾞｼｯｸE" w:cs="HGｺﾞｼｯｸE"/>
        </w:rPr>
        <w:t xml:space="preserve">防災訓練 </w:t>
      </w:r>
    </w:p>
    <w:p w:rsidR="0073425A" w:rsidRDefault="00FA4910">
      <w:pPr>
        <w:spacing w:after="0" w:line="337" w:lineRule="auto"/>
        <w:ind w:left="440" w:right="202" w:firstLine="220"/>
      </w:pPr>
      <w:r>
        <w:t xml:space="preserve">大地震等の災害の発生に備えて、情報の収集・伝達、消火、避難等が迅速かつ的確に行いうるようにするため、次により防災訓練を実施する。 </w:t>
      </w:r>
    </w:p>
    <w:p w:rsidR="0073425A" w:rsidRDefault="00FA4910">
      <w:pPr>
        <w:numPr>
          <w:ilvl w:val="1"/>
          <w:numId w:val="12"/>
        </w:numPr>
        <w:ind w:left="1218" w:right="202" w:hanging="551"/>
      </w:pPr>
      <w:r>
        <w:t xml:space="preserve">訓練の種別 </w:t>
      </w:r>
    </w:p>
    <w:p w:rsidR="0073425A" w:rsidRDefault="00FA4910">
      <w:pPr>
        <w:spacing w:after="92" w:line="259" w:lineRule="auto"/>
        <w:ind w:left="395" w:firstLine="0"/>
        <w:jc w:val="center"/>
      </w:pPr>
      <w:r>
        <w:t xml:space="preserve">訓練は、個別訓練・総合訓練、体験イベント型訓練及び図上訓練とする。 </w:t>
      </w:r>
    </w:p>
    <w:p w:rsidR="0073425A" w:rsidRDefault="00FA4910">
      <w:pPr>
        <w:numPr>
          <w:ilvl w:val="1"/>
          <w:numId w:val="12"/>
        </w:numPr>
        <w:ind w:left="1218" w:right="202" w:hanging="551"/>
      </w:pPr>
      <w:r>
        <w:t xml:space="preserve">個別訓練の種類 </w:t>
      </w:r>
    </w:p>
    <w:p w:rsidR="0073425A" w:rsidRDefault="00FA4910">
      <w:pPr>
        <w:numPr>
          <w:ilvl w:val="2"/>
          <w:numId w:val="12"/>
        </w:numPr>
        <w:ind w:right="202" w:hanging="440"/>
      </w:pPr>
      <w:r>
        <w:t xml:space="preserve">情報収集・伝達訓練 </w:t>
      </w:r>
    </w:p>
    <w:p w:rsidR="0073425A" w:rsidRDefault="00FA4910">
      <w:pPr>
        <w:numPr>
          <w:ilvl w:val="2"/>
          <w:numId w:val="12"/>
        </w:numPr>
        <w:ind w:right="202" w:hanging="440"/>
      </w:pPr>
      <w:r>
        <w:t xml:space="preserve">消火訓練 </w:t>
      </w:r>
    </w:p>
    <w:p w:rsidR="0073425A" w:rsidRDefault="00FA4910">
      <w:pPr>
        <w:numPr>
          <w:ilvl w:val="2"/>
          <w:numId w:val="12"/>
        </w:numPr>
        <w:ind w:right="202" w:hanging="440"/>
      </w:pPr>
      <w:r>
        <w:t xml:space="preserve">救出・救護訓練 </w:t>
      </w:r>
    </w:p>
    <w:p w:rsidR="0073425A" w:rsidRDefault="00FA4910">
      <w:pPr>
        <w:numPr>
          <w:ilvl w:val="2"/>
          <w:numId w:val="12"/>
        </w:numPr>
        <w:ind w:right="202" w:hanging="440"/>
      </w:pPr>
      <w:r>
        <w:t xml:space="preserve">避難訓練 </w:t>
      </w:r>
    </w:p>
    <w:p w:rsidR="0073425A" w:rsidRDefault="00FA4910">
      <w:pPr>
        <w:numPr>
          <w:ilvl w:val="2"/>
          <w:numId w:val="12"/>
        </w:numPr>
        <w:ind w:right="202" w:hanging="440"/>
      </w:pPr>
      <w:r>
        <w:t xml:space="preserve">避難所運営訓練（避難所体験訓練） </w:t>
      </w:r>
    </w:p>
    <w:p w:rsidR="0073425A" w:rsidRDefault="00FA4910">
      <w:pPr>
        <w:numPr>
          <w:ilvl w:val="2"/>
          <w:numId w:val="12"/>
        </w:numPr>
        <w:ind w:right="202" w:hanging="440"/>
      </w:pPr>
      <w:r>
        <w:t xml:space="preserve">給食・給水訓練 </w:t>
      </w:r>
    </w:p>
    <w:p w:rsidR="0073425A" w:rsidRDefault="00FA4910">
      <w:pPr>
        <w:numPr>
          <w:ilvl w:val="2"/>
          <w:numId w:val="12"/>
        </w:numPr>
        <w:ind w:right="202" w:hanging="440"/>
      </w:pPr>
      <w:r>
        <w:t xml:space="preserve">その他の訓練 </w:t>
      </w:r>
    </w:p>
    <w:p w:rsidR="0073425A" w:rsidRDefault="00FA4910">
      <w:pPr>
        <w:numPr>
          <w:ilvl w:val="1"/>
          <w:numId w:val="12"/>
        </w:numPr>
        <w:ind w:left="1218" w:right="202" w:hanging="551"/>
      </w:pPr>
      <w:r>
        <w:t xml:space="preserve">総合訓練 </w:t>
      </w:r>
    </w:p>
    <w:p w:rsidR="0073425A" w:rsidRDefault="00FA4910">
      <w:pPr>
        <w:ind w:left="1132" w:right="202"/>
      </w:pPr>
      <w:r>
        <w:t xml:space="preserve">総合訓練は、２以上の個別訓練について総合的に行うものとする。 </w:t>
      </w:r>
    </w:p>
    <w:p w:rsidR="0073425A" w:rsidRDefault="00FA4910">
      <w:pPr>
        <w:numPr>
          <w:ilvl w:val="1"/>
          <w:numId w:val="12"/>
        </w:numPr>
        <w:ind w:left="1218" w:right="202" w:hanging="551"/>
      </w:pPr>
      <w:r>
        <w:lastRenderedPageBreak/>
        <w:t xml:space="preserve">体験イベント型訓練として </w:t>
      </w:r>
    </w:p>
    <w:p w:rsidR="0073425A" w:rsidRDefault="00FA4910">
      <w:pPr>
        <w:ind w:left="1110" w:right="202"/>
      </w:pPr>
      <w:r>
        <w:t xml:space="preserve">防災を意識せずに災害対応能力を高めるために行うものとする。 </w:t>
      </w:r>
    </w:p>
    <w:p w:rsidR="0073425A" w:rsidRDefault="00FA4910">
      <w:pPr>
        <w:numPr>
          <w:ilvl w:val="1"/>
          <w:numId w:val="12"/>
        </w:numPr>
        <w:ind w:left="1218" w:right="202" w:hanging="551"/>
      </w:pPr>
      <w:r>
        <w:t xml:space="preserve">図上訓練 </w:t>
      </w:r>
    </w:p>
    <w:p w:rsidR="0073425A" w:rsidRDefault="00FA4910">
      <w:pPr>
        <w:ind w:left="1110" w:right="202"/>
      </w:pPr>
      <w:r>
        <w:t xml:space="preserve">実際の災害活動に備えるために行うものとする。 </w:t>
      </w:r>
    </w:p>
    <w:p w:rsidR="0073425A" w:rsidRDefault="00FA4910">
      <w:pPr>
        <w:numPr>
          <w:ilvl w:val="1"/>
          <w:numId w:val="12"/>
        </w:numPr>
        <w:ind w:left="1218" w:right="202" w:hanging="551"/>
      </w:pPr>
      <w:r>
        <w:t xml:space="preserve">訓練実施計画 </w:t>
      </w:r>
    </w:p>
    <w:p w:rsidR="0073425A" w:rsidRDefault="00FA4910">
      <w:pPr>
        <w:spacing w:after="0" w:line="337" w:lineRule="auto"/>
        <w:ind w:left="880" w:right="202" w:firstLine="221"/>
      </w:pPr>
      <w:r>
        <w:t xml:space="preserve">訓練の実施に際しては、その目的、実施要領等を明らかにした訓練実施計画を作成する。 </w:t>
      </w:r>
    </w:p>
    <w:p w:rsidR="0073425A" w:rsidRDefault="00FA4910">
      <w:pPr>
        <w:numPr>
          <w:ilvl w:val="1"/>
          <w:numId w:val="12"/>
        </w:numPr>
        <w:ind w:left="1218" w:right="202" w:hanging="551"/>
      </w:pPr>
      <w:r>
        <w:t xml:space="preserve">訓練の時期及び回数 </w:t>
      </w:r>
    </w:p>
    <w:p w:rsidR="0073425A" w:rsidRDefault="00FA4910">
      <w:pPr>
        <w:numPr>
          <w:ilvl w:val="2"/>
          <w:numId w:val="12"/>
        </w:numPr>
        <w:spacing w:after="0" w:line="337" w:lineRule="auto"/>
        <w:ind w:right="202" w:hanging="440"/>
      </w:pPr>
      <w:r>
        <w:t xml:space="preserve">訓練は、原則として春季及び秋季の火災予防運動期間中並びに防災の日に実施する。 </w:t>
      </w:r>
    </w:p>
    <w:p w:rsidR="0073425A" w:rsidRDefault="00FA4910">
      <w:pPr>
        <w:numPr>
          <w:ilvl w:val="2"/>
          <w:numId w:val="12"/>
        </w:numPr>
        <w:spacing w:after="121" w:line="336" w:lineRule="auto"/>
        <w:ind w:right="202" w:hanging="440"/>
      </w:pPr>
      <w:r>
        <w:t xml:space="preserve">訓練は、総合訓練にあっては年○回以上、個別訓練等にあっては随時実施する。 </w:t>
      </w:r>
    </w:p>
    <w:p w:rsidR="0073425A" w:rsidRDefault="00FA4910">
      <w:pPr>
        <w:numPr>
          <w:ilvl w:val="0"/>
          <w:numId w:val="12"/>
        </w:numPr>
        <w:spacing w:after="163" w:line="259" w:lineRule="auto"/>
        <w:ind w:hanging="660"/>
      </w:pPr>
      <w:r>
        <w:rPr>
          <w:rFonts w:ascii="HGｺﾞｼｯｸE" w:eastAsia="HGｺﾞｼｯｸE" w:hAnsi="HGｺﾞｼｯｸE" w:cs="HGｺﾞｼｯｸE"/>
        </w:rPr>
        <w:t xml:space="preserve">情報の収集・伝達 </w:t>
      </w:r>
    </w:p>
    <w:p w:rsidR="0073425A" w:rsidRDefault="00FA4910">
      <w:pPr>
        <w:spacing w:after="1" w:line="336" w:lineRule="auto"/>
        <w:ind w:left="440" w:right="202" w:firstLine="220"/>
      </w:pPr>
      <w:r>
        <w:t xml:space="preserve">被害状況等を正確かつ迅速に把握し、適切な応急措置をとるため、情報の収集・伝達を次により行う。 </w:t>
      </w:r>
    </w:p>
    <w:p w:rsidR="0073425A" w:rsidRDefault="00FA4910">
      <w:pPr>
        <w:numPr>
          <w:ilvl w:val="1"/>
          <w:numId w:val="12"/>
        </w:numPr>
        <w:ind w:left="1218" w:right="202" w:hanging="551"/>
      </w:pPr>
      <w:r>
        <w:t xml:space="preserve">情報の収集・伝達 </w:t>
      </w:r>
    </w:p>
    <w:p w:rsidR="0073425A" w:rsidRDefault="00FA4910">
      <w:pPr>
        <w:spacing w:after="0" w:line="336" w:lineRule="auto"/>
        <w:ind w:left="880" w:right="202" w:firstLine="221"/>
      </w:pPr>
      <w:r>
        <w:t xml:space="preserve">情報班員は、地域内の災害情報、防災関係機関および報道機関等の提供する情報を収集するとともに、必要と認める情報を地域内住民、防災関係機関等に伝達する。 </w:t>
      </w:r>
    </w:p>
    <w:p w:rsidR="0073425A" w:rsidRDefault="00FA4910">
      <w:pPr>
        <w:numPr>
          <w:ilvl w:val="1"/>
          <w:numId w:val="12"/>
        </w:numPr>
        <w:ind w:left="1218" w:right="202" w:hanging="551"/>
      </w:pPr>
      <w:r>
        <w:t xml:space="preserve">情報の収集・伝達の方法 </w:t>
      </w:r>
    </w:p>
    <w:p w:rsidR="0073425A" w:rsidRDefault="00FA4910">
      <w:pPr>
        <w:spacing w:after="119" w:line="337" w:lineRule="auto"/>
        <w:ind w:left="880" w:right="202" w:firstLine="221"/>
      </w:pPr>
      <w:r>
        <w:t xml:space="preserve">情報の収集・伝達は、電話、テレビ、ラジオ、インタ－ネット、有線放送、携帯無線機、伝令等による。 </w:t>
      </w:r>
    </w:p>
    <w:p w:rsidR="0073425A" w:rsidRDefault="00FA4910">
      <w:pPr>
        <w:numPr>
          <w:ilvl w:val="0"/>
          <w:numId w:val="12"/>
        </w:numPr>
        <w:spacing w:after="163" w:line="259" w:lineRule="auto"/>
        <w:ind w:hanging="660"/>
      </w:pPr>
      <w:r>
        <w:rPr>
          <w:rFonts w:ascii="HGｺﾞｼｯｸE" w:eastAsia="HGｺﾞｼｯｸE" w:hAnsi="HGｺﾞｼｯｸE" w:cs="HGｺﾞｼｯｸE"/>
        </w:rPr>
        <w:t xml:space="preserve">出火防止及び初期消火 </w:t>
      </w:r>
    </w:p>
    <w:p w:rsidR="0073425A" w:rsidRDefault="00FA4910">
      <w:pPr>
        <w:numPr>
          <w:ilvl w:val="1"/>
          <w:numId w:val="12"/>
        </w:numPr>
        <w:ind w:left="1218" w:right="202" w:hanging="551"/>
      </w:pPr>
      <w:r>
        <w:t xml:space="preserve">出火防止 </w:t>
      </w:r>
    </w:p>
    <w:p w:rsidR="0073425A" w:rsidRDefault="00FA4910">
      <w:pPr>
        <w:spacing w:after="1" w:line="336" w:lineRule="auto"/>
        <w:ind w:left="880" w:right="202" w:firstLine="221"/>
      </w:pPr>
      <w:r>
        <w:t xml:space="preserve">大地震時等においては、火災の発生が被害を大きくする主な原因であるので、出火防止の徹底を図るため、毎月○日を「防災の日」とし、各家庭においては、主として次の事項に重点をおいて点検整備する。 </w:t>
      </w:r>
    </w:p>
    <w:p w:rsidR="0073425A" w:rsidRDefault="00FA4910">
      <w:pPr>
        <w:numPr>
          <w:ilvl w:val="2"/>
          <w:numId w:val="12"/>
        </w:numPr>
        <w:ind w:right="202" w:hanging="440"/>
      </w:pPr>
      <w:r>
        <w:t xml:space="preserve">火気使用設備器具の整備及びその周辺の整理整頓状況 </w:t>
      </w:r>
    </w:p>
    <w:p w:rsidR="0073425A" w:rsidRDefault="00FA4910">
      <w:pPr>
        <w:numPr>
          <w:ilvl w:val="2"/>
          <w:numId w:val="12"/>
        </w:numPr>
        <w:ind w:right="202" w:hanging="440"/>
      </w:pPr>
      <w:r>
        <w:t xml:space="preserve">可燃性危険物品等の保管状況 </w:t>
      </w:r>
    </w:p>
    <w:p w:rsidR="0073425A" w:rsidRDefault="00FA4910">
      <w:pPr>
        <w:numPr>
          <w:ilvl w:val="2"/>
          <w:numId w:val="12"/>
        </w:numPr>
        <w:ind w:right="202" w:hanging="440"/>
      </w:pPr>
      <w:r>
        <w:t xml:space="preserve">消火器等消火用資機材の整備状況 </w:t>
      </w:r>
    </w:p>
    <w:p w:rsidR="0073425A" w:rsidRDefault="00FA4910">
      <w:pPr>
        <w:numPr>
          <w:ilvl w:val="2"/>
          <w:numId w:val="12"/>
        </w:numPr>
        <w:ind w:right="202" w:hanging="440"/>
      </w:pPr>
      <w:r>
        <w:t xml:space="preserve">その他建物等の危険箇所の状況 </w:t>
      </w:r>
    </w:p>
    <w:p w:rsidR="0073425A" w:rsidRDefault="00FA4910">
      <w:pPr>
        <w:numPr>
          <w:ilvl w:val="1"/>
          <w:numId w:val="12"/>
        </w:numPr>
        <w:ind w:left="1218" w:right="202" w:hanging="551"/>
      </w:pPr>
      <w:r>
        <w:t xml:space="preserve">初期消火対策 </w:t>
      </w:r>
    </w:p>
    <w:p w:rsidR="0073425A" w:rsidRDefault="00FA4910">
      <w:pPr>
        <w:spacing w:after="0" w:line="336" w:lineRule="auto"/>
        <w:ind w:left="880" w:right="202" w:firstLine="221"/>
      </w:pPr>
      <w:r>
        <w:t xml:space="preserve">地域内に火災が発生した場合、迅速に消火活動を行い、初期に消火することができるようにするため、次の消火用資機材を配備する。 ① 可搬式（小型）動力ポンプの防火水槽付近への配備 </w:t>
      </w:r>
    </w:p>
    <w:p w:rsidR="0073425A" w:rsidRDefault="00FA4910">
      <w:pPr>
        <w:spacing w:after="212"/>
        <w:ind w:left="890" w:right="202"/>
      </w:pPr>
      <w:r>
        <w:lastRenderedPageBreak/>
        <w:t xml:space="preserve">② 消火器、水バケツ、消火砂等の各家庭への配備 </w:t>
      </w:r>
    </w:p>
    <w:p w:rsidR="0073425A" w:rsidRDefault="00FA4910">
      <w:pPr>
        <w:numPr>
          <w:ilvl w:val="0"/>
          <w:numId w:val="12"/>
        </w:numPr>
        <w:spacing w:after="163" w:line="259" w:lineRule="auto"/>
        <w:ind w:hanging="660"/>
      </w:pPr>
      <w:r>
        <w:rPr>
          <w:rFonts w:ascii="HGｺﾞｼｯｸE" w:eastAsia="HGｺﾞｼｯｸE" w:hAnsi="HGｺﾞｼｯｸE" w:cs="HGｺﾞｼｯｸE"/>
        </w:rPr>
        <w:t xml:space="preserve">救出・救護 </w:t>
      </w:r>
    </w:p>
    <w:p w:rsidR="0073425A" w:rsidRDefault="00FA4910">
      <w:pPr>
        <w:numPr>
          <w:ilvl w:val="1"/>
          <w:numId w:val="12"/>
        </w:numPr>
        <w:ind w:left="1218" w:right="202" w:hanging="551"/>
      </w:pPr>
      <w:r>
        <w:t xml:space="preserve">救出・救護活動 </w:t>
      </w:r>
    </w:p>
    <w:p w:rsidR="0073425A" w:rsidRDefault="00FA4910">
      <w:pPr>
        <w:spacing w:after="0" w:line="336" w:lineRule="auto"/>
        <w:ind w:left="880" w:right="202" w:firstLine="221"/>
      </w:pPr>
      <w:r>
        <w:t xml:space="preserve">建物の倒壊、落下物等により救出・救護を要する者が生じたときは、ただちに救出・救護活動を行う。この場合、現場付近の者は救出・救護活動に積極的に協力する。 </w:t>
      </w:r>
    </w:p>
    <w:p w:rsidR="0073425A" w:rsidRDefault="00FA4910">
      <w:pPr>
        <w:numPr>
          <w:ilvl w:val="1"/>
          <w:numId w:val="12"/>
        </w:numPr>
        <w:ind w:left="1218" w:right="202" w:hanging="551"/>
      </w:pPr>
      <w:r>
        <w:t xml:space="preserve">医療機関への連絡 </w:t>
      </w:r>
    </w:p>
    <w:p w:rsidR="0073425A" w:rsidRDefault="00FA4910">
      <w:pPr>
        <w:spacing w:after="0" w:line="336" w:lineRule="auto"/>
        <w:ind w:left="880" w:right="202" w:firstLine="221"/>
      </w:pPr>
      <w:r>
        <w:t xml:space="preserve">救出・救護班員は、負傷者が医師の手当を要するものであると認めたときは、次の医療機関又は防災関係機関の設置する応急救護所に搬送する。 </w:t>
      </w:r>
    </w:p>
    <w:p w:rsidR="0073425A" w:rsidRDefault="00FA4910">
      <w:pPr>
        <w:numPr>
          <w:ilvl w:val="2"/>
          <w:numId w:val="12"/>
        </w:numPr>
        <w:ind w:right="202" w:hanging="440"/>
      </w:pPr>
      <w:r>
        <w:t xml:space="preserve">○○町○○病院 </w:t>
      </w:r>
    </w:p>
    <w:p w:rsidR="0073425A" w:rsidRDefault="00FA4910">
      <w:pPr>
        <w:numPr>
          <w:ilvl w:val="2"/>
          <w:numId w:val="12"/>
        </w:numPr>
        <w:ind w:right="202" w:hanging="440"/>
      </w:pPr>
      <w:r>
        <w:t xml:space="preserve">○○町○○診療所 </w:t>
      </w:r>
    </w:p>
    <w:p w:rsidR="0073425A" w:rsidRDefault="00FA4910">
      <w:pPr>
        <w:numPr>
          <w:ilvl w:val="2"/>
          <w:numId w:val="12"/>
        </w:numPr>
        <w:ind w:right="202" w:hanging="440"/>
      </w:pPr>
      <w:r>
        <w:t xml:space="preserve">○○町○○保健所 </w:t>
      </w:r>
    </w:p>
    <w:p w:rsidR="0073425A" w:rsidRDefault="00FA4910">
      <w:pPr>
        <w:numPr>
          <w:ilvl w:val="1"/>
          <w:numId w:val="12"/>
        </w:numPr>
        <w:ind w:left="1218" w:right="202" w:hanging="551"/>
      </w:pPr>
      <w:r>
        <w:t xml:space="preserve">防災関係機関の出動要請 </w:t>
      </w:r>
    </w:p>
    <w:p w:rsidR="0073425A" w:rsidRDefault="00FA4910">
      <w:pPr>
        <w:spacing w:after="120" w:line="336" w:lineRule="auto"/>
        <w:ind w:left="880" w:right="202" w:firstLine="221"/>
      </w:pPr>
      <w:r>
        <w:t xml:space="preserve">救出・救護班員は、防災関係機関による救出を必要とすると認めたときは、防災関係機関の出動を要請する。 </w:t>
      </w:r>
    </w:p>
    <w:p w:rsidR="0073425A" w:rsidRDefault="00FA4910">
      <w:pPr>
        <w:numPr>
          <w:ilvl w:val="0"/>
          <w:numId w:val="12"/>
        </w:numPr>
        <w:spacing w:after="163" w:line="259" w:lineRule="auto"/>
        <w:ind w:hanging="660"/>
      </w:pPr>
      <w:r>
        <w:rPr>
          <w:rFonts w:ascii="HGｺﾞｼｯｸE" w:eastAsia="HGｺﾞｼｯｸE" w:hAnsi="HGｺﾞｼｯｸE" w:cs="HGｺﾞｼｯｸE"/>
        </w:rPr>
        <w:t xml:space="preserve">避難及び避難所運営 </w:t>
      </w:r>
    </w:p>
    <w:p w:rsidR="0073425A" w:rsidRDefault="00FA4910">
      <w:pPr>
        <w:spacing w:after="0" w:line="336" w:lineRule="auto"/>
        <w:ind w:left="667" w:right="202" w:firstLine="187"/>
      </w:pPr>
      <w:r>
        <w:t xml:space="preserve">火災の延焼拡大等により、地域住民の人命に危険が生じ又は生じるおそれがあるときは、次により避難を行う。 </w:t>
      </w:r>
    </w:p>
    <w:p w:rsidR="0073425A" w:rsidRDefault="00FA4910">
      <w:pPr>
        <w:numPr>
          <w:ilvl w:val="1"/>
          <w:numId w:val="12"/>
        </w:numPr>
        <w:ind w:left="1218" w:right="202" w:hanging="551"/>
      </w:pPr>
      <w:r>
        <w:t xml:space="preserve">避難誘導の指示 </w:t>
      </w:r>
    </w:p>
    <w:p w:rsidR="0073425A" w:rsidRDefault="00FA4910">
      <w:pPr>
        <w:spacing w:after="0" w:line="336" w:lineRule="auto"/>
        <w:ind w:left="880" w:right="202" w:firstLine="221"/>
      </w:pPr>
      <w:r>
        <w:t xml:space="preserve">○○町長の避難指示がでたとき又は、自主防災会会長が必要であると認めたときは、自主防災会会長は、避難誘導班に対し避難誘導の指示を行う。 </w:t>
      </w:r>
    </w:p>
    <w:p w:rsidR="0073425A" w:rsidRDefault="00FA4910">
      <w:pPr>
        <w:numPr>
          <w:ilvl w:val="1"/>
          <w:numId w:val="12"/>
        </w:numPr>
        <w:ind w:left="1218" w:right="202" w:hanging="551"/>
      </w:pPr>
      <w:r>
        <w:t xml:space="preserve">避難誘導 </w:t>
      </w:r>
    </w:p>
    <w:p w:rsidR="0073425A" w:rsidRDefault="00FA4910">
      <w:pPr>
        <w:spacing w:after="0" w:line="336" w:lineRule="auto"/>
        <w:ind w:left="880" w:right="202" w:firstLine="221"/>
      </w:pPr>
      <w:r>
        <w:t xml:space="preserve">避難誘導班員は、会長の避難誘導の指示に基づき、地域住民を防災計画に定められた避難場所に誘導する。 </w:t>
      </w:r>
    </w:p>
    <w:p w:rsidR="0073425A" w:rsidRDefault="00FA4910">
      <w:pPr>
        <w:numPr>
          <w:ilvl w:val="1"/>
          <w:numId w:val="12"/>
        </w:numPr>
        <w:ind w:left="1218" w:right="202" w:hanging="551"/>
      </w:pPr>
      <w:r>
        <w:t xml:space="preserve">避難経路及び避難場所 </w:t>
      </w:r>
    </w:p>
    <w:p w:rsidR="0073425A" w:rsidRDefault="00FA4910">
      <w:pPr>
        <w:numPr>
          <w:ilvl w:val="2"/>
          <w:numId w:val="12"/>
        </w:numPr>
        <w:ind w:right="202" w:hanging="440"/>
      </w:pPr>
      <w:r>
        <w:t xml:space="preserve">○通り、ただし○通りが通行不能の場合は△通り </w:t>
      </w:r>
    </w:p>
    <w:p w:rsidR="0073425A" w:rsidRDefault="00FA4910">
      <w:pPr>
        <w:numPr>
          <w:ilvl w:val="2"/>
          <w:numId w:val="12"/>
        </w:numPr>
        <w:ind w:right="202" w:hanging="440"/>
      </w:pPr>
      <w:r>
        <w:t xml:space="preserve">○○公園又は○○学校 </w:t>
      </w:r>
    </w:p>
    <w:p w:rsidR="0073425A" w:rsidRDefault="00FA4910">
      <w:pPr>
        <w:numPr>
          <w:ilvl w:val="1"/>
          <w:numId w:val="12"/>
        </w:numPr>
        <w:ind w:left="1218" w:right="202" w:hanging="551"/>
      </w:pPr>
      <w:r>
        <w:t xml:space="preserve">避難所の管理・運営 </w:t>
      </w:r>
    </w:p>
    <w:p w:rsidR="0073425A" w:rsidRDefault="00FA4910">
      <w:pPr>
        <w:spacing w:line="336" w:lineRule="auto"/>
        <w:ind w:left="880" w:right="202" w:firstLine="221"/>
      </w:pPr>
      <w:r>
        <w:t xml:space="preserve">災害時における避難所管理・運営については、町役場、施設管理者、避難者、災害ボランティア団体等の協力を得ながら行う。 </w:t>
      </w:r>
    </w:p>
    <w:p w:rsidR="0073425A" w:rsidRDefault="00FA4910">
      <w:pPr>
        <w:spacing w:after="0" w:line="341" w:lineRule="auto"/>
        <w:ind w:left="440" w:right="8518" w:firstLine="0"/>
      </w:pPr>
      <w:r>
        <w:t xml:space="preserve">  </w:t>
      </w:r>
    </w:p>
    <w:p w:rsidR="0073425A" w:rsidRDefault="00FA4910">
      <w:pPr>
        <w:numPr>
          <w:ilvl w:val="0"/>
          <w:numId w:val="12"/>
        </w:numPr>
        <w:spacing w:after="163" w:line="259" w:lineRule="auto"/>
        <w:ind w:hanging="660"/>
      </w:pPr>
      <w:r>
        <w:rPr>
          <w:rFonts w:ascii="HGｺﾞｼｯｸE" w:eastAsia="HGｺﾞｼｯｸE" w:hAnsi="HGｺﾞｼｯｸE" w:cs="HGｺﾞｼｯｸE"/>
        </w:rPr>
        <w:t xml:space="preserve">給食・給水 </w:t>
      </w:r>
    </w:p>
    <w:p w:rsidR="0073425A" w:rsidRDefault="00FA4910">
      <w:pPr>
        <w:ind w:left="934" w:right="202"/>
      </w:pPr>
      <w:r>
        <w:t xml:space="preserve">避難地等における給食・給水は、次により行う。 </w:t>
      </w:r>
    </w:p>
    <w:p w:rsidR="0073425A" w:rsidRDefault="00FA4910">
      <w:pPr>
        <w:numPr>
          <w:ilvl w:val="3"/>
          <w:numId w:val="15"/>
        </w:numPr>
        <w:ind w:left="1218" w:right="202" w:hanging="551"/>
      </w:pPr>
      <w:r>
        <w:t xml:space="preserve">給食の実施 </w:t>
      </w:r>
    </w:p>
    <w:p w:rsidR="0073425A" w:rsidRDefault="00FA4910">
      <w:pPr>
        <w:spacing w:after="1" w:line="336" w:lineRule="auto"/>
        <w:ind w:left="880" w:right="202" w:firstLine="221"/>
      </w:pPr>
      <w:r>
        <w:lastRenderedPageBreak/>
        <w:t xml:space="preserve">給食・給水班員及び物資配分班は、市から配布された食糧、地域内の家庭又は米穀類販売業者等から提供を受けた食糧等の配分、炊き出し等により給食活動を行う。 </w:t>
      </w:r>
    </w:p>
    <w:p w:rsidR="0073425A" w:rsidRDefault="00FA4910">
      <w:pPr>
        <w:numPr>
          <w:ilvl w:val="3"/>
          <w:numId w:val="15"/>
        </w:numPr>
        <w:ind w:left="1218" w:right="202" w:hanging="551"/>
      </w:pPr>
      <w:r>
        <w:t xml:space="preserve">給水の実施 </w:t>
      </w:r>
    </w:p>
    <w:p w:rsidR="0073425A" w:rsidRDefault="00FA4910">
      <w:pPr>
        <w:spacing w:after="121" w:line="336" w:lineRule="auto"/>
        <w:ind w:left="880" w:right="202" w:firstLine="221"/>
      </w:pPr>
      <w:r>
        <w:t xml:space="preserve">給食・給水班員及び物資配分班は、市から提供された飲料水、水道、井戸等により確保した飲料水により給水活動を行う。 </w:t>
      </w:r>
    </w:p>
    <w:p w:rsidR="0073425A" w:rsidRDefault="00FA4910">
      <w:pPr>
        <w:numPr>
          <w:ilvl w:val="0"/>
          <w:numId w:val="12"/>
        </w:numPr>
        <w:spacing w:after="163" w:line="259" w:lineRule="auto"/>
        <w:ind w:hanging="660"/>
      </w:pPr>
      <w:r>
        <w:rPr>
          <w:rFonts w:ascii="HGｺﾞｼｯｸE" w:eastAsia="HGｺﾞｼｯｸE" w:hAnsi="HGｺﾞｼｯｸE" w:cs="HGｺﾞｼｯｸE"/>
        </w:rPr>
        <w:t xml:space="preserve">避難行動要支援者対策 </w:t>
      </w:r>
    </w:p>
    <w:p w:rsidR="0073425A" w:rsidRDefault="00FA4910">
      <w:pPr>
        <w:numPr>
          <w:ilvl w:val="3"/>
          <w:numId w:val="13"/>
        </w:numPr>
        <w:ind w:left="1218" w:right="202" w:hanging="551"/>
      </w:pPr>
      <w:r>
        <w:t xml:space="preserve">避難行動要支援者の把握 </w:t>
      </w:r>
    </w:p>
    <w:p w:rsidR="0073425A" w:rsidRDefault="00FA4910">
      <w:pPr>
        <w:spacing w:after="0" w:line="336" w:lineRule="auto"/>
        <w:ind w:left="880" w:right="202" w:firstLine="221"/>
      </w:pPr>
      <w:r>
        <w:t xml:space="preserve">災害時に避難状況を把握するため、行政、社会福祉協議会、民生委員・児童委員、訪問介護員、ボランティア、自治会等と連絡を取り合って、避難行動要支援者を把握する。 </w:t>
      </w:r>
    </w:p>
    <w:p w:rsidR="0073425A" w:rsidRDefault="00FA4910">
      <w:pPr>
        <w:numPr>
          <w:ilvl w:val="3"/>
          <w:numId w:val="13"/>
        </w:numPr>
        <w:ind w:left="1218" w:right="202" w:hanging="551"/>
      </w:pPr>
      <w:r>
        <w:t xml:space="preserve">避難行動要支援者の避難誘導、救出・救護方法等の検討 </w:t>
      </w:r>
    </w:p>
    <w:p w:rsidR="0073425A" w:rsidRDefault="00FA4910">
      <w:pPr>
        <w:spacing w:after="120" w:line="336" w:lineRule="auto"/>
        <w:ind w:left="880" w:right="202" w:firstLine="221"/>
      </w:pPr>
      <w:r>
        <w:t xml:space="preserve">避難行動要支援者に対する円滑な避難誘導や効果的な救出・救護活動等についてあらかじめ検討し訓練等に反映させる。 </w:t>
      </w:r>
    </w:p>
    <w:p w:rsidR="0073425A" w:rsidRDefault="00FA4910">
      <w:pPr>
        <w:numPr>
          <w:ilvl w:val="0"/>
          <w:numId w:val="12"/>
        </w:numPr>
        <w:spacing w:after="163" w:line="259" w:lineRule="auto"/>
        <w:ind w:hanging="660"/>
      </w:pPr>
      <w:r>
        <w:rPr>
          <w:rFonts w:ascii="HGｺﾞｼｯｸE" w:eastAsia="HGｺﾞｼｯｸE" w:hAnsi="HGｺﾞｼｯｸE" w:cs="HGｺﾞｼｯｸE"/>
        </w:rPr>
        <w:t xml:space="preserve">他組織との連携 </w:t>
      </w:r>
    </w:p>
    <w:p w:rsidR="0073425A" w:rsidRDefault="00FA4910">
      <w:pPr>
        <w:spacing w:after="120" w:line="336" w:lineRule="auto"/>
        <w:ind w:left="667" w:right="202" w:firstLine="232"/>
      </w:pPr>
      <w:r>
        <w:t xml:space="preserve">防災訓練や災害時の応急活動については、他の自主防災組織や災害ボランティア団体等と連携を図るものとする。 </w:t>
      </w:r>
    </w:p>
    <w:p w:rsidR="0073425A" w:rsidRDefault="00FA4910">
      <w:pPr>
        <w:numPr>
          <w:ilvl w:val="0"/>
          <w:numId w:val="12"/>
        </w:numPr>
        <w:spacing w:after="163" w:line="259" w:lineRule="auto"/>
        <w:ind w:hanging="660"/>
      </w:pPr>
      <w:r>
        <w:rPr>
          <w:rFonts w:ascii="HGｺﾞｼｯｸE" w:eastAsia="HGｺﾞｼｯｸE" w:hAnsi="HGｺﾞｼｯｸE" w:cs="HGｺﾞｼｯｸE"/>
        </w:rPr>
        <w:t xml:space="preserve">防災資機材等 </w:t>
      </w:r>
    </w:p>
    <w:p w:rsidR="0073425A" w:rsidRDefault="00FA4910">
      <w:pPr>
        <w:ind w:left="934" w:right="202"/>
      </w:pPr>
      <w:r>
        <w:t xml:space="preserve">防災資機材等の整備及び管理に関しては、次により行う。 </w:t>
      </w:r>
    </w:p>
    <w:p w:rsidR="0073425A" w:rsidRDefault="00FA4910">
      <w:pPr>
        <w:numPr>
          <w:ilvl w:val="3"/>
          <w:numId w:val="14"/>
        </w:numPr>
        <w:ind w:left="1218" w:right="202" w:hanging="551"/>
      </w:pPr>
      <w:r>
        <w:t xml:space="preserve">配備計画 </w:t>
      </w:r>
    </w:p>
    <w:p w:rsidR="0073425A" w:rsidRDefault="00FA4910">
      <w:pPr>
        <w:ind w:left="1110" w:right="202"/>
      </w:pPr>
      <w:r>
        <w:t xml:space="preserve">（※ 配備計画例－本編Ｐ.50参照） </w:t>
      </w:r>
    </w:p>
    <w:p w:rsidR="0073425A" w:rsidRDefault="00FA4910">
      <w:pPr>
        <w:numPr>
          <w:ilvl w:val="3"/>
          <w:numId w:val="14"/>
        </w:numPr>
        <w:ind w:left="1218" w:right="202" w:hanging="551"/>
      </w:pPr>
      <w:r>
        <w:t xml:space="preserve">定期点検 </w:t>
      </w:r>
    </w:p>
    <w:p w:rsidR="0073425A" w:rsidRDefault="00FA4910">
      <w:pPr>
        <w:spacing w:after="0"/>
        <w:ind w:left="1110" w:right="202"/>
      </w:pPr>
      <w:r>
        <w:t xml:space="preserve">毎年○月第○ ○曜日を全資機材の点検日とする。 </w:t>
      </w:r>
    </w:p>
    <w:p w:rsidR="0073425A" w:rsidRDefault="00FA4910">
      <w:pPr>
        <w:spacing w:after="0" w:line="259" w:lineRule="auto"/>
        <w:ind w:left="0" w:firstLine="0"/>
      </w:pPr>
      <w:r>
        <w:rPr>
          <w:rFonts w:ascii="Century" w:eastAsia="Century" w:hAnsi="Century" w:cs="Century"/>
          <w:sz w:val="21"/>
        </w:rPr>
        <w:t xml:space="preserve"> </w:t>
      </w:r>
    </w:p>
    <w:p w:rsidR="0073425A" w:rsidRDefault="00FA4910">
      <w:pPr>
        <w:spacing w:after="0" w:line="259" w:lineRule="auto"/>
        <w:ind w:left="0" w:firstLine="0"/>
      </w:pPr>
      <w:r>
        <w:rPr>
          <w:rFonts w:ascii="Century" w:eastAsia="Century" w:hAnsi="Century" w:cs="Century"/>
          <w:sz w:val="21"/>
        </w:rPr>
        <w:t xml:space="preserve"> </w:t>
      </w:r>
    </w:p>
    <w:p w:rsidR="0073425A" w:rsidRDefault="00FA4910">
      <w:pPr>
        <w:spacing w:after="97" w:line="259" w:lineRule="auto"/>
        <w:ind w:left="0" w:firstLine="0"/>
      </w:pPr>
      <w:r>
        <w:rPr>
          <w:sz w:val="21"/>
        </w:rPr>
        <w:t xml:space="preserve"> </w:t>
      </w:r>
    </w:p>
    <w:p w:rsidR="0073425A" w:rsidRDefault="00FA4910">
      <w:pPr>
        <w:spacing w:after="289" w:line="259" w:lineRule="auto"/>
        <w:ind w:left="0" w:firstLine="0"/>
        <w:rPr>
          <w:sz w:val="21"/>
        </w:rPr>
      </w:pPr>
      <w:r>
        <w:rPr>
          <w:sz w:val="21"/>
        </w:rPr>
        <w:t xml:space="preserve"> </w:t>
      </w:r>
    </w:p>
    <w:p w:rsidR="000E3D4F" w:rsidRDefault="000E3D4F">
      <w:pPr>
        <w:spacing w:after="289" w:line="259" w:lineRule="auto"/>
        <w:ind w:left="0" w:firstLine="0"/>
        <w:rPr>
          <w:sz w:val="21"/>
        </w:rPr>
      </w:pPr>
    </w:p>
    <w:p w:rsidR="000E3D4F" w:rsidRDefault="000E3D4F">
      <w:pPr>
        <w:spacing w:after="289" w:line="259" w:lineRule="auto"/>
        <w:ind w:left="0" w:firstLine="0"/>
        <w:rPr>
          <w:sz w:val="21"/>
        </w:rPr>
      </w:pPr>
    </w:p>
    <w:p w:rsidR="000E3D4F" w:rsidRDefault="000E3D4F">
      <w:pPr>
        <w:spacing w:after="289" w:line="259" w:lineRule="auto"/>
        <w:ind w:left="0" w:firstLine="0"/>
        <w:rPr>
          <w:sz w:val="21"/>
        </w:rPr>
      </w:pPr>
    </w:p>
    <w:p w:rsidR="000E3D4F" w:rsidRDefault="000E3D4F">
      <w:pPr>
        <w:spacing w:after="289" w:line="259" w:lineRule="auto"/>
        <w:ind w:left="0" w:firstLine="0"/>
        <w:rPr>
          <w:sz w:val="21"/>
        </w:rPr>
      </w:pPr>
    </w:p>
    <w:p w:rsidR="000E3D4F" w:rsidRDefault="000E3D4F">
      <w:pPr>
        <w:spacing w:after="289" w:line="259" w:lineRule="auto"/>
        <w:ind w:left="0" w:firstLine="0"/>
      </w:pPr>
      <w:bookmarkStart w:id="0" w:name="_GoBack"/>
      <w:bookmarkEnd w:id="0"/>
    </w:p>
    <w:p w:rsidR="0073425A" w:rsidRDefault="00FA4910">
      <w:pPr>
        <w:pStyle w:val="1"/>
        <w:spacing w:after="110"/>
        <w:ind w:left="215"/>
      </w:pPr>
      <w:r>
        <w:lastRenderedPageBreak/>
        <w:t xml:space="preserve">３．班編成（例） </w:t>
      </w:r>
    </w:p>
    <w:p w:rsidR="0073425A" w:rsidRDefault="00FA4910">
      <w:pPr>
        <w:spacing w:after="0" w:line="259" w:lineRule="auto"/>
        <w:ind w:left="106" w:firstLine="0"/>
        <w:jc w:val="center"/>
      </w:pPr>
      <w:r>
        <w:rPr>
          <w:rFonts w:ascii="ＭＳ ゴシック" w:eastAsia="ＭＳ ゴシック" w:hAnsi="ＭＳ ゴシック" w:cs="ＭＳ ゴシック"/>
          <w:sz w:val="21"/>
        </w:rPr>
        <w:t xml:space="preserve"> </w:t>
      </w:r>
    </w:p>
    <w:tbl>
      <w:tblPr>
        <w:tblStyle w:val="TableGrid"/>
        <w:tblW w:w="9070" w:type="dxa"/>
        <w:tblInd w:w="0" w:type="dxa"/>
        <w:tblCellMar>
          <w:left w:w="143" w:type="dxa"/>
          <w:right w:w="39" w:type="dxa"/>
        </w:tblCellMar>
        <w:tblLook w:val="04A0" w:firstRow="1" w:lastRow="0" w:firstColumn="1" w:lastColumn="0" w:noHBand="0" w:noVBand="1"/>
      </w:tblPr>
      <w:tblGrid>
        <w:gridCol w:w="2007"/>
        <w:gridCol w:w="569"/>
        <w:gridCol w:w="3115"/>
        <w:gridCol w:w="287"/>
        <w:gridCol w:w="3092"/>
      </w:tblGrid>
      <w:tr w:rsidR="0073425A">
        <w:trPr>
          <w:trHeight w:val="532"/>
        </w:trPr>
        <w:tc>
          <w:tcPr>
            <w:tcW w:w="2006" w:type="dxa"/>
            <w:tcBorders>
              <w:top w:val="single" w:sz="4" w:space="0" w:color="000000"/>
              <w:left w:val="single" w:sz="4" w:space="0" w:color="000000"/>
              <w:bottom w:val="single" w:sz="4" w:space="0" w:color="000000"/>
              <w:right w:val="single" w:sz="4" w:space="0" w:color="000000"/>
            </w:tcBorders>
            <w:shd w:val="clear" w:color="auto" w:fill="00FFFF"/>
            <w:vAlign w:val="center"/>
          </w:tcPr>
          <w:p w:rsidR="0073425A" w:rsidRDefault="00FA4910">
            <w:pPr>
              <w:spacing w:after="0" w:line="259" w:lineRule="auto"/>
              <w:ind w:left="0" w:right="106" w:firstLine="0"/>
              <w:jc w:val="center"/>
            </w:pPr>
            <w:r>
              <w:rPr>
                <w:rFonts w:ascii="HGｺﾞｼｯｸE" w:eastAsia="HGｺﾞｼｯｸE" w:hAnsi="HGｺﾞｼｯｸE" w:cs="HGｺﾞｼｯｸE"/>
                <w:sz w:val="21"/>
              </w:rPr>
              <w:t xml:space="preserve">編成班名 </w:t>
            </w:r>
          </w:p>
        </w:tc>
        <w:tc>
          <w:tcPr>
            <w:tcW w:w="569" w:type="dxa"/>
            <w:tcBorders>
              <w:top w:val="nil"/>
              <w:left w:val="single" w:sz="4" w:space="0" w:color="000000"/>
              <w:bottom w:val="nil"/>
              <w:right w:val="single" w:sz="4" w:space="0" w:color="000000"/>
            </w:tcBorders>
            <w:vAlign w:val="center"/>
          </w:tcPr>
          <w:p w:rsidR="0073425A" w:rsidRDefault="00FA4910">
            <w:pPr>
              <w:spacing w:after="0" w:line="259" w:lineRule="auto"/>
              <w:ind w:left="0" w:right="1" w:firstLine="0"/>
              <w:jc w:val="center"/>
            </w:pPr>
            <w:r>
              <w:rPr>
                <w:rFonts w:ascii="HGｺﾞｼｯｸE" w:eastAsia="HGｺﾞｼｯｸE" w:hAnsi="HGｺﾞｼｯｸE" w:cs="HGｺﾞｼｯｸE"/>
                <w:sz w:val="21"/>
              </w:rPr>
              <w:t xml:space="preserve"> </w:t>
            </w:r>
          </w:p>
        </w:tc>
        <w:tc>
          <w:tcPr>
            <w:tcW w:w="3115" w:type="dxa"/>
            <w:tcBorders>
              <w:top w:val="single" w:sz="4" w:space="0" w:color="000000"/>
              <w:left w:val="single" w:sz="4" w:space="0" w:color="000000"/>
              <w:bottom w:val="single" w:sz="4" w:space="0" w:color="000000"/>
              <w:right w:val="single" w:sz="4" w:space="0" w:color="000000"/>
            </w:tcBorders>
            <w:shd w:val="clear" w:color="auto" w:fill="00FFFF"/>
            <w:vAlign w:val="center"/>
          </w:tcPr>
          <w:p w:rsidR="0073425A" w:rsidRDefault="00FA4910">
            <w:pPr>
              <w:spacing w:after="0" w:line="259" w:lineRule="auto"/>
              <w:ind w:left="0" w:right="105" w:firstLine="0"/>
              <w:jc w:val="center"/>
            </w:pPr>
            <w:r>
              <w:rPr>
                <w:rFonts w:ascii="HGｺﾞｼｯｸE" w:eastAsia="HGｺﾞｼｯｸE" w:hAnsi="HGｺﾞｼｯｸE" w:cs="HGｺﾞｼｯｸE"/>
                <w:sz w:val="21"/>
              </w:rPr>
              <w:t xml:space="preserve">日常の役割 </w:t>
            </w:r>
          </w:p>
        </w:tc>
        <w:tc>
          <w:tcPr>
            <w:tcW w:w="287" w:type="dxa"/>
            <w:tcBorders>
              <w:top w:val="nil"/>
              <w:left w:val="single" w:sz="4" w:space="0" w:color="000000"/>
              <w:bottom w:val="nil"/>
              <w:right w:val="single" w:sz="4" w:space="0" w:color="000000"/>
            </w:tcBorders>
            <w:vAlign w:val="center"/>
          </w:tcPr>
          <w:p w:rsidR="0073425A" w:rsidRDefault="00FA4910">
            <w:pPr>
              <w:spacing w:after="0" w:line="259" w:lineRule="auto"/>
              <w:ind w:left="0" w:firstLine="0"/>
            </w:pPr>
            <w:r>
              <w:rPr>
                <w:rFonts w:ascii="HGｺﾞｼｯｸE" w:eastAsia="HGｺﾞｼｯｸE" w:hAnsi="HGｺﾞｼｯｸE" w:cs="HGｺﾞｼｯｸE"/>
                <w:sz w:val="21"/>
              </w:rPr>
              <w:t xml:space="preserve"> </w:t>
            </w:r>
          </w:p>
        </w:tc>
        <w:tc>
          <w:tcPr>
            <w:tcW w:w="3092" w:type="dxa"/>
            <w:tcBorders>
              <w:top w:val="single" w:sz="4" w:space="0" w:color="000000"/>
              <w:left w:val="single" w:sz="4" w:space="0" w:color="000000"/>
              <w:bottom w:val="single" w:sz="4" w:space="0" w:color="000000"/>
              <w:right w:val="single" w:sz="4" w:space="0" w:color="000000"/>
            </w:tcBorders>
            <w:shd w:val="clear" w:color="auto" w:fill="00FFFF"/>
            <w:vAlign w:val="center"/>
          </w:tcPr>
          <w:p w:rsidR="0073425A" w:rsidRDefault="00FA4910">
            <w:pPr>
              <w:spacing w:after="0" w:line="259" w:lineRule="auto"/>
              <w:ind w:left="0" w:right="105" w:firstLine="0"/>
              <w:jc w:val="center"/>
            </w:pPr>
            <w:r>
              <w:rPr>
                <w:rFonts w:ascii="HGｺﾞｼｯｸE" w:eastAsia="HGｺﾞｼｯｸE" w:hAnsi="HGｺﾞｼｯｸE" w:cs="HGｺﾞｼｯｸE"/>
                <w:sz w:val="21"/>
              </w:rPr>
              <w:t xml:space="preserve">災害時の役割 </w:t>
            </w:r>
          </w:p>
        </w:tc>
      </w:tr>
    </w:tbl>
    <w:p w:rsidR="0073425A" w:rsidRDefault="00FA4910">
      <w:pPr>
        <w:spacing w:after="51" w:line="259" w:lineRule="auto"/>
        <w:ind w:left="-15" w:right="-8" w:firstLine="0"/>
      </w:pPr>
      <w:r>
        <w:rPr>
          <w:noProof/>
        </w:rPr>
        <w:drawing>
          <wp:inline distT="0" distB="0" distL="0" distR="0">
            <wp:extent cx="5772913" cy="5916169"/>
            <wp:effectExtent l="0" t="0" r="0" b="0"/>
            <wp:docPr id="10503" name="Picture 10503"/>
            <wp:cNvGraphicFramePr/>
            <a:graphic xmlns:a="http://schemas.openxmlformats.org/drawingml/2006/main">
              <a:graphicData uri="http://schemas.openxmlformats.org/drawingml/2006/picture">
                <pic:pic xmlns:pic="http://schemas.openxmlformats.org/drawingml/2006/picture">
                  <pic:nvPicPr>
                    <pic:cNvPr id="10503" name="Picture 10503"/>
                    <pic:cNvPicPr/>
                  </pic:nvPicPr>
                  <pic:blipFill>
                    <a:blip r:embed="rId11"/>
                    <a:stretch>
                      <a:fillRect/>
                    </a:stretch>
                  </pic:blipFill>
                  <pic:spPr>
                    <a:xfrm>
                      <a:off x="0" y="0"/>
                      <a:ext cx="5772913" cy="5916169"/>
                    </a:xfrm>
                    <a:prstGeom prst="rect">
                      <a:avLst/>
                    </a:prstGeom>
                  </pic:spPr>
                </pic:pic>
              </a:graphicData>
            </a:graphic>
          </wp:inline>
        </w:drawing>
      </w:r>
    </w:p>
    <w:p w:rsidR="0073425A" w:rsidRDefault="00FA4910">
      <w:pPr>
        <w:spacing w:after="100" w:line="259" w:lineRule="auto"/>
        <w:ind w:left="0" w:firstLine="0"/>
      </w:pPr>
      <w:r>
        <w:rPr>
          <w:rFonts w:ascii="Century" w:eastAsia="Century" w:hAnsi="Century" w:cs="Century"/>
          <w:sz w:val="21"/>
        </w:rPr>
        <w:t xml:space="preserve"> </w:t>
      </w:r>
    </w:p>
    <w:p w:rsidR="0073425A" w:rsidRDefault="00FA4910">
      <w:pPr>
        <w:spacing w:after="0" w:line="259" w:lineRule="auto"/>
        <w:ind w:left="0" w:firstLine="0"/>
      </w:pPr>
      <w:r>
        <w:rPr>
          <w:rFonts w:ascii="Century" w:eastAsia="Century" w:hAnsi="Century" w:cs="Century"/>
          <w:sz w:val="21"/>
        </w:rPr>
        <w:t xml:space="preserve"> </w:t>
      </w:r>
    </w:p>
    <w:p w:rsidR="0073425A" w:rsidRDefault="00FA4910">
      <w:pPr>
        <w:spacing w:after="0" w:line="259" w:lineRule="auto"/>
        <w:ind w:left="0" w:firstLine="0"/>
      </w:pPr>
      <w:r>
        <w:rPr>
          <w:rFonts w:ascii="Times New Roman" w:eastAsia="Times New Roman" w:hAnsi="Times New Roman" w:cs="Times New Roman"/>
          <w:sz w:val="21"/>
        </w:rPr>
        <w:t xml:space="preserve"> </w:t>
      </w:r>
      <w:r>
        <w:rPr>
          <w:rFonts w:ascii="Times New Roman" w:eastAsia="Times New Roman" w:hAnsi="Times New Roman" w:cs="Times New Roman"/>
          <w:sz w:val="21"/>
        </w:rPr>
        <w:tab/>
      </w:r>
      <w:r>
        <w:rPr>
          <w:rFonts w:ascii="Century" w:eastAsia="Century" w:hAnsi="Century" w:cs="Century"/>
          <w:sz w:val="21"/>
        </w:rPr>
        <w:t xml:space="preserve"> </w:t>
      </w:r>
    </w:p>
    <w:sectPr w:rsidR="0073425A">
      <w:footerReference w:type="even" r:id="rId12"/>
      <w:footerReference w:type="default" r:id="rId13"/>
      <w:footerReference w:type="first" r:id="rId14"/>
      <w:pgSz w:w="11904" w:h="16840"/>
      <w:pgMar w:top="1165" w:right="1418" w:bottom="1130" w:left="1418" w:header="720" w:footer="391" w:gutter="0"/>
      <w:pgNumType w:start="1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133" w:rsidRDefault="003F0133">
      <w:pPr>
        <w:spacing w:after="0" w:line="240" w:lineRule="auto"/>
      </w:pPr>
      <w:r>
        <w:separator/>
      </w:r>
    </w:p>
  </w:endnote>
  <w:endnote w:type="continuationSeparator" w:id="0">
    <w:p w:rsidR="003F0133" w:rsidRDefault="003F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25A" w:rsidRDefault="00FA4910">
    <w:pPr>
      <w:spacing w:after="0" w:line="259" w:lineRule="auto"/>
      <w:ind w:left="0" w:right="220" w:firstLine="0"/>
      <w:jc w:val="center"/>
    </w:pPr>
    <w:r>
      <w:rPr>
        <w:rFonts w:ascii="HGｺﾞｼｯｸE" w:eastAsia="HGｺﾞｼｯｸE" w:hAnsi="HGｺﾞｼｯｸE" w:cs="HGｺﾞｼｯｸE"/>
        <w:sz w:val="24"/>
      </w:rPr>
      <w:t xml:space="preserve">- </w:t>
    </w:r>
    <w:r>
      <w:fldChar w:fldCharType="begin"/>
    </w:r>
    <w:r>
      <w:instrText xml:space="preserve"> PAGE   \* MERGEFORMAT </w:instrText>
    </w:r>
    <w:r>
      <w:fldChar w:fldCharType="separate"/>
    </w:r>
    <w:r>
      <w:rPr>
        <w:rFonts w:ascii="HGｺﾞｼｯｸE" w:eastAsia="HGｺﾞｼｯｸE" w:hAnsi="HGｺﾞｼｯｸE" w:cs="HGｺﾞｼｯｸE"/>
        <w:sz w:val="24"/>
      </w:rPr>
      <w:t>151</w:t>
    </w:r>
    <w:r>
      <w:rPr>
        <w:rFonts w:ascii="HGｺﾞｼｯｸE" w:eastAsia="HGｺﾞｼｯｸE" w:hAnsi="HGｺﾞｼｯｸE" w:cs="HGｺﾞｼｯｸE"/>
        <w:sz w:val="24"/>
      </w:rPr>
      <w:fldChar w:fldCharType="end"/>
    </w:r>
    <w:r>
      <w:rPr>
        <w:rFonts w:ascii="HGｺﾞｼｯｸE" w:eastAsia="HGｺﾞｼｯｸE" w:hAnsi="HGｺﾞｼｯｸE" w:cs="HGｺﾞｼｯｸE"/>
        <w:sz w:val="24"/>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25A" w:rsidRDefault="00FA4910">
    <w:pPr>
      <w:spacing w:after="0" w:line="259" w:lineRule="auto"/>
      <w:ind w:left="0" w:right="220" w:firstLine="0"/>
      <w:jc w:val="center"/>
    </w:pPr>
    <w:r>
      <w:rPr>
        <w:rFonts w:ascii="HGｺﾞｼｯｸE" w:eastAsia="HGｺﾞｼｯｸE" w:hAnsi="HGｺﾞｼｯｸE" w:cs="HGｺﾞｼｯｸE"/>
        <w:sz w:val="24"/>
      </w:rPr>
      <w:t xml:space="preserve">- </w:t>
    </w:r>
    <w:r>
      <w:fldChar w:fldCharType="begin"/>
    </w:r>
    <w:r>
      <w:instrText xml:space="preserve"> PAGE   \* MERGEFORMAT </w:instrText>
    </w:r>
    <w:r>
      <w:fldChar w:fldCharType="separate"/>
    </w:r>
    <w:r w:rsidR="000E3D4F" w:rsidRPr="000E3D4F">
      <w:rPr>
        <w:rFonts w:ascii="HGｺﾞｼｯｸE" w:eastAsia="HGｺﾞｼｯｸE" w:hAnsi="HGｺﾞｼｯｸE" w:cs="HGｺﾞｼｯｸE"/>
        <w:noProof/>
        <w:sz w:val="24"/>
      </w:rPr>
      <w:t>158</w:t>
    </w:r>
    <w:r>
      <w:rPr>
        <w:rFonts w:ascii="HGｺﾞｼｯｸE" w:eastAsia="HGｺﾞｼｯｸE" w:hAnsi="HGｺﾞｼｯｸE" w:cs="HGｺﾞｼｯｸE"/>
        <w:sz w:val="24"/>
      </w:rPr>
      <w:fldChar w:fldCharType="end"/>
    </w:r>
    <w:r>
      <w:rPr>
        <w:rFonts w:ascii="HGｺﾞｼｯｸE" w:eastAsia="HGｺﾞｼｯｸE" w:hAnsi="HGｺﾞｼｯｸE" w:cs="HGｺﾞｼｯｸE"/>
        <w:sz w:val="24"/>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25A" w:rsidRDefault="00FA4910">
    <w:pPr>
      <w:spacing w:after="0" w:line="259" w:lineRule="auto"/>
      <w:ind w:left="0" w:right="220" w:firstLine="0"/>
      <w:jc w:val="center"/>
    </w:pPr>
    <w:r>
      <w:rPr>
        <w:rFonts w:ascii="HGｺﾞｼｯｸE" w:eastAsia="HGｺﾞｼｯｸE" w:hAnsi="HGｺﾞｼｯｸE" w:cs="HGｺﾞｼｯｸE"/>
        <w:sz w:val="24"/>
      </w:rPr>
      <w:t xml:space="preserve">- </w:t>
    </w:r>
    <w:r>
      <w:fldChar w:fldCharType="begin"/>
    </w:r>
    <w:r>
      <w:instrText xml:space="preserve"> PAGE   \* MERGEFORMAT </w:instrText>
    </w:r>
    <w:r>
      <w:fldChar w:fldCharType="separate"/>
    </w:r>
    <w:r>
      <w:rPr>
        <w:rFonts w:ascii="HGｺﾞｼｯｸE" w:eastAsia="HGｺﾞｼｯｸE" w:hAnsi="HGｺﾞｼｯｸE" w:cs="HGｺﾞｼｯｸE"/>
        <w:sz w:val="24"/>
      </w:rPr>
      <w:t>151</w:t>
    </w:r>
    <w:r>
      <w:rPr>
        <w:rFonts w:ascii="HGｺﾞｼｯｸE" w:eastAsia="HGｺﾞｼｯｸE" w:hAnsi="HGｺﾞｼｯｸE" w:cs="HGｺﾞｼｯｸE"/>
        <w:sz w:val="24"/>
      </w:rPr>
      <w:fldChar w:fldCharType="end"/>
    </w:r>
    <w:r>
      <w:rPr>
        <w:rFonts w:ascii="HGｺﾞｼｯｸE" w:eastAsia="HGｺﾞｼｯｸE" w:hAnsi="HGｺﾞｼｯｸE" w:cs="HGｺﾞｼｯｸE"/>
        <w:sz w:val="24"/>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133" w:rsidRDefault="003F0133">
      <w:pPr>
        <w:spacing w:after="0" w:line="240" w:lineRule="auto"/>
      </w:pPr>
      <w:r>
        <w:separator/>
      </w:r>
    </w:p>
  </w:footnote>
  <w:footnote w:type="continuationSeparator" w:id="0">
    <w:p w:rsidR="003F0133" w:rsidRDefault="003F0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09C6"/>
    <w:multiLevelType w:val="hybridMultilevel"/>
    <w:tmpl w:val="37EA5D2C"/>
    <w:lvl w:ilvl="0" w:tplc="B85075F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80CED54">
      <w:start w:val="1"/>
      <w:numFmt w:val="lowerLetter"/>
      <w:lvlText w:val="%2"/>
      <w:lvlJc w:val="left"/>
      <w:pPr>
        <w:ind w:left="5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94ECD46">
      <w:start w:val="1"/>
      <w:numFmt w:val="lowerRoman"/>
      <w:lvlText w:val="%3"/>
      <w:lvlJc w:val="left"/>
      <w:pPr>
        <w:ind w:left="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9966FC6">
      <w:start w:val="1"/>
      <w:numFmt w:val="decimal"/>
      <w:lvlRestart w:val="0"/>
      <w:lvlText w:val="（%4）"/>
      <w:lvlJc w:val="left"/>
      <w:pPr>
        <w:ind w:left="12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AE65506">
      <w:start w:val="1"/>
      <w:numFmt w:val="lowerLetter"/>
      <w:lvlText w:val="%5"/>
      <w:lvlJc w:val="left"/>
      <w:pPr>
        <w:ind w:left="1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30ED4CC">
      <w:start w:val="1"/>
      <w:numFmt w:val="lowerRoman"/>
      <w:lvlText w:val="%6"/>
      <w:lvlJc w:val="left"/>
      <w:pPr>
        <w:ind w:left="2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1DE8432">
      <w:start w:val="1"/>
      <w:numFmt w:val="decimal"/>
      <w:lvlText w:val="%7"/>
      <w:lvlJc w:val="left"/>
      <w:pPr>
        <w:ind w:left="3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3360034">
      <w:start w:val="1"/>
      <w:numFmt w:val="lowerLetter"/>
      <w:lvlText w:val="%8"/>
      <w:lvlJc w:val="left"/>
      <w:pPr>
        <w:ind w:left="3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1F4BC96">
      <w:start w:val="1"/>
      <w:numFmt w:val="lowerRoman"/>
      <w:lvlText w:val="%9"/>
      <w:lvlJc w:val="left"/>
      <w:pPr>
        <w:ind w:left="4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23338A"/>
    <w:multiLevelType w:val="hybridMultilevel"/>
    <w:tmpl w:val="D05E59EA"/>
    <w:lvl w:ilvl="0" w:tplc="EA684800">
      <w:start w:val="1"/>
      <w:numFmt w:val="decimal"/>
      <w:lvlText w:val="（%1）"/>
      <w:lvlJc w:val="left"/>
      <w:pPr>
        <w:ind w:left="12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FE865E4">
      <w:start w:val="1"/>
      <w:numFmt w:val="lowerLetter"/>
      <w:lvlText w:val="%2"/>
      <w:lvlJc w:val="left"/>
      <w:pPr>
        <w:ind w:left="1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FF408DE">
      <w:start w:val="1"/>
      <w:numFmt w:val="lowerRoman"/>
      <w:lvlText w:val="%3"/>
      <w:lvlJc w:val="left"/>
      <w:pPr>
        <w:ind w:left="2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0407BC8">
      <w:start w:val="1"/>
      <w:numFmt w:val="decimal"/>
      <w:lvlText w:val="%4"/>
      <w:lvlJc w:val="left"/>
      <w:pPr>
        <w:ind w:left="3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43A71EE">
      <w:start w:val="1"/>
      <w:numFmt w:val="lowerLetter"/>
      <w:lvlText w:val="%5"/>
      <w:lvlJc w:val="left"/>
      <w:pPr>
        <w:ind w:left="3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E065374">
      <w:start w:val="1"/>
      <w:numFmt w:val="lowerRoman"/>
      <w:lvlText w:val="%6"/>
      <w:lvlJc w:val="left"/>
      <w:pPr>
        <w:ind w:left="4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0D4C5D2">
      <w:start w:val="1"/>
      <w:numFmt w:val="decimal"/>
      <w:lvlText w:val="%7"/>
      <w:lvlJc w:val="left"/>
      <w:pPr>
        <w:ind w:left="5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5185B56">
      <w:start w:val="1"/>
      <w:numFmt w:val="lowerLetter"/>
      <w:lvlText w:val="%8"/>
      <w:lvlJc w:val="left"/>
      <w:pPr>
        <w:ind w:left="60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A642E7C">
      <w:start w:val="1"/>
      <w:numFmt w:val="lowerRoman"/>
      <w:lvlText w:val="%9"/>
      <w:lvlJc w:val="left"/>
      <w:pPr>
        <w:ind w:left="67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00250C6"/>
    <w:multiLevelType w:val="hybridMultilevel"/>
    <w:tmpl w:val="26CCCBCE"/>
    <w:lvl w:ilvl="0" w:tplc="5566BFD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9CE156E">
      <w:start w:val="1"/>
      <w:numFmt w:val="lowerLetter"/>
      <w:lvlText w:val="%2"/>
      <w:lvlJc w:val="left"/>
      <w:pPr>
        <w:ind w:left="5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0DE9FC6">
      <w:start w:val="1"/>
      <w:numFmt w:val="lowerRoman"/>
      <w:lvlText w:val="%3"/>
      <w:lvlJc w:val="left"/>
      <w:pPr>
        <w:ind w:left="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CC04CCA">
      <w:start w:val="1"/>
      <w:numFmt w:val="decimal"/>
      <w:lvlRestart w:val="0"/>
      <w:lvlText w:val="（%4）"/>
      <w:lvlJc w:val="left"/>
      <w:pPr>
        <w:ind w:left="12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45CE418">
      <w:start w:val="1"/>
      <w:numFmt w:val="lowerLetter"/>
      <w:lvlText w:val="%5"/>
      <w:lvlJc w:val="left"/>
      <w:pPr>
        <w:ind w:left="1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4BCD80A">
      <w:start w:val="1"/>
      <w:numFmt w:val="lowerRoman"/>
      <w:lvlText w:val="%6"/>
      <w:lvlJc w:val="left"/>
      <w:pPr>
        <w:ind w:left="2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1781148">
      <w:start w:val="1"/>
      <w:numFmt w:val="decimal"/>
      <w:lvlText w:val="%7"/>
      <w:lvlJc w:val="left"/>
      <w:pPr>
        <w:ind w:left="3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A10AE3C">
      <w:start w:val="1"/>
      <w:numFmt w:val="lowerLetter"/>
      <w:lvlText w:val="%8"/>
      <w:lvlJc w:val="left"/>
      <w:pPr>
        <w:ind w:left="3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5C22892">
      <w:start w:val="1"/>
      <w:numFmt w:val="lowerRoman"/>
      <w:lvlText w:val="%9"/>
      <w:lvlJc w:val="left"/>
      <w:pPr>
        <w:ind w:left="4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9B3681"/>
    <w:multiLevelType w:val="hybridMultilevel"/>
    <w:tmpl w:val="6766102A"/>
    <w:lvl w:ilvl="0" w:tplc="5782733E">
      <w:start w:val="2"/>
      <w:numFmt w:val="decimal"/>
      <w:lvlText w:val="（%1）"/>
      <w:lvlJc w:val="left"/>
      <w:pPr>
        <w:ind w:left="12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4A64972">
      <w:start w:val="1"/>
      <w:numFmt w:val="decimalEnclosedCircle"/>
      <w:lvlText w:val="%2"/>
      <w:lvlJc w:val="left"/>
      <w:pPr>
        <w:ind w:left="12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5B8B57A">
      <w:start w:val="1"/>
      <w:numFmt w:val="lowerRoman"/>
      <w:lvlText w:val="%3"/>
      <w:lvlJc w:val="left"/>
      <w:pPr>
        <w:ind w:left="1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9584170">
      <w:start w:val="1"/>
      <w:numFmt w:val="decimal"/>
      <w:lvlText w:val="%4"/>
      <w:lvlJc w:val="left"/>
      <w:pPr>
        <w:ind w:left="2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1648850">
      <w:start w:val="1"/>
      <w:numFmt w:val="lowerLetter"/>
      <w:lvlText w:val="%5"/>
      <w:lvlJc w:val="left"/>
      <w:pPr>
        <w:ind w:left="2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A6ABA10">
      <w:start w:val="1"/>
      <w:numFmt w:val="lowerRoman"/>
      <w:lvlText w:val="%6"/>
      <w:lvlJc w:val="left"/>
      <w:pPr>
        <w:ind w:left="3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D0499FE">
      <w:start w:val="1"/>
      <w:numFmt w:val="decimal"/>
      <w:lvlText w:val="%7"/>
      <w:lvlJc w:val="left"/>
      <w:pPr>
        <w:ind w:left="43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C34ACDA">
      <w:start w:val="1"/>
      <w:numFmt w:val="lowerLetter"/>
      <w:lvlText w:val="%8"/>
      <w:lvlJc w:val="left"/>
      <w:pPr>
        <w:ind w:left="51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158FDB6">
      <w:start w:val="1"/>
      <w:numFmt w:val="lowerRoman"/>
      <w:lvlText w:val="%9"/>
      <w:lvlJc w:val="left"/>
      <w:pPr>
        <w:ind w:left="58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86C2B8E"/>
    <w:multiLevelType w:val="hybridMultilevel"/>
    <w:tmpl w:val="1EC82250"/>
    <w:lvl w:ilvl="0" w:tplc="C31E02B2">
      <w:start w:val="1"/>
      <w:numFmt w:val="decimal"/>
      <w:lvlText w:val="（%1）"/>
      <w:lvlJc w:val="left"/>
      <w:pPr>
        <w:ind w:left="9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A56CB30">
      <w:start w:val="1"/>
      <w:numFmt w:val="lowerLetter"/>
      <w:lvlText w:val="%2"/>
      <w:lvlJc w:val="left"/>
      <w:pPr>
        <w:ind w:left="1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370EDAC">
      <w:start w:val="1"/>
      <w:numFmt w:val="lowerRoman"/>
      <w:lvlText w:val="%3"/>
      <w:lvlJc w:val="left"/>
      <w:pPr>
        <w:ind w:left="2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E72583E">
      <w:start w:val="1"/>
      <w:numFmt w:val="decimal"/>
      <w:lvlText w:val="%4"/>
      <w:lvlJc w:val="left"/>
      <w:pPr>
        <w:ind w:left="2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BF2768A">
      <w:start w:val="1"/>
      <w:numFmt w:val="lowerLetter"/>
      <w:lvlText w:val="%5"/>
      <w:lvlJc w:val="left"/>
      <w:pPr>
        <w:ind w:left="3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DF47B96">
      <w:start w:val="1"/>
      <w:numFmt w:val="lowerRoman"/>
      <w:lvlText w:val="%6"/>
      <w:lvlJc w:val="left"/>
      <w:pPr>
        <w:ind w:left="4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4A4DB10">
      <w:start w:val="1"/>
      <w:numFmt w:val="decimal"/>
      <w:lvlText w:val="%7"/>
      <w:lvlJc w:val="left"/>
      <w:pPr>
        <w:ind w:left="5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38A9052">
      <w:start w:val="1"/>
      <w:numFmt w:val="lowerLetter"/>
      <w:lvlText w:val="%8"/>
      <w:lvlJc w:val="left"/>
      <w:pPr>
        <w:ind w:left="58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210F9E8">
      <w:start w:val="1"/>
      <w:numFmt w:val="lowerRoman"/>
      <w:lvlText w:val="%9"/>
      <w:lvlJc w:val="left"/>
      <w:pPr>
        <w:ind w:left="65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834786"/>
    <w:multiLevelType w:val="hybridMultilevel"/>
    <w:tmpl w:val="697AE578"/>
    <w:lvl w:ilvl="0" w:tplc="C9FEC61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5C427DC">
      <w:start w:val="8"/>
      <w:numFmt w:val="decimal"/>
      <w:lvlText w:val="（%2）"/>
      <w:lvlJc w:val="left"/>
      <w:pPr>
        <w:ind w:left="13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D789DAC">
      <w:start w:val="1"/>
      <w:numFmt w:val="lowerRoman"/>
      <w:lvlText w:val="%3"/>
      <w:lvlJc w:val="left"/>
      <w:pPr>
        <w:ind w:left="1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10E7FE0">
      <w:start w:val="1"/>
      <w:numFmt w:val="decimal"/>
      <w:lvlText w:val="%4"/>
      <w:lvlJc w:val="left"/>
      <w:pPr>
        <w:ind w:left="2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886433C">
      <w:start w:val="1"/>
      <w:numFmt w:val="lowerLetter"/>
      <w:lvlText w:val="%5"/>
      <w:lvlJc w:val="left"/>
      <w:pPr>
        <w:ind w:left="2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950FF22">
      <w:start w:val="1"/>
      <w:numFmt w:val="lowerRoman"/>
      <w:lvlText w:val="%6"/>
      <w:lvlJc w:val="left"/>
      <w:pPr>
        <w:ind w:left="3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DEAB51C">
      <w:start w:val="1"/>
      <w:numFmt w:val="decimal"/>
      <w:lvlText w:val="%7"/>
      <w:lvlJc w:val="left"/>
      <w:pPr>
        <w:ind w:left="4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BF0DF74">
      <w:start w:val="1"/>
      <w:numFmt w:val="lowerLetter"/>
      <w:lvlText w:val="%8"/>
      <w:lvlJc w:val="left"/>
      <w:pPr>
        <w:ind w:left="5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7287ED8">
      <w:start w:val="1"/>
      <w:numFmt w:val="lowerRoman"/>
      <w:lvlText w:val="%9"/>
      <w:lvlJc w:val="left"/>
      <w:pPr>
        <w:ind w:left="58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EE90375"/>
    <w:multiLevelType w:val="hybridMultilevel"/>
    <w:tmpl w:val="9E8252CC"/>
    <w:lvl w:ilvl="0" w:tplc="D37AA19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5CC001A">
      <w:start w:val="1"/>
      <w:numFmt w:val="lowerLetter"/>
      <w:lvlText w:val="%2"/>
      <w:lvlJc w:val="left"/>
      <w:pPr>
        <w:ind w:left="5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9C0D75A">
      <w:start w:val="1"/>
      <w:numFmt w:val="lowerRoman"/>
      <w:lvlText w:val="%3"/>
      <w:lvlJc w:val="left"/>
      <w:pPr>
        <w:ind w:left="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4AC5CBA">
      <w:start w:val="1"/>
      <w:numFmt w:val="decimal"/>
      <w:lvlRestart w:val="0"/>
      <w:lvlText w:val="（%4）"/>
      <w:lvlJc w:val="left"/>
      <w:pPr>
        <w:ind w:left="12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1A23CEE">
      <w:start w:val="1"/>
      <w:numFmt w:val="lowerLetter"/>
      <w:lvlText w:val="%5"/>
      <w:lvlJc w:val="left"/>
      <w:pPr>
        <w:ind w:left="1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7542FE4">
      <w:start w:val="1"/>
      <w:numFmt w:val="lowerRoman"/>
      <w:lvlText w:val="%6"/>
      <w:lvlJc w:val="left"/>
      <w:pPr>
        <w:ind w:left="2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E6E86E6">
      <w:start w:val="1"/>
      <w:numFmt w:val="decimal"/>
      <w:lvlText w:val="%7"/>
      <w:lvlJc w:val="left"/>
      <w:pPr>
        <w:ind w:left="3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B76AF4E">
      <w:start w:val="1"/>
      <w:numFmt w:val="lowerLetter"/>
      <w:lvlText w:val="%8"/>
      <w:lvlJc w:val="left"/>
      <w:pPr>
        <w:ind w:left="3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D602C26">
      <w:start w:val="1"/>
      <w:numFmt w:val="lowerRoman"/>
      <w:lvlText w:val="%9"/>
      <w:lvlJc w:val="left"/>
      <w:pPr>
        <w:ind w:left="4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F801468"/>
    <w:multiLevelType w:val="hybridMultilevel"/>
    <w:tmpl w:val="10E6B37E"/>
    <w:lvl w:ilvl="0" w:tplc="7B2E1C7C">
      <w:start w:val="1"/>
      <w:numFmt w:val="decimalFullWidth"/>
      <w:lvlText w:val="%1"/>
      <w:lvlJc w:val="left"/>
      <w:pPr>
        <w:ind w:left="866"/>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1" w:tplc="2698D9BE">
      <w:start w:val="1"/>
      <w:numFmt w:val="decimal"/>
      <w:lvlText w:val="（%2）"/>
      <w:lvlJc w:val="left"/>
      <w:pPr>
        <w:ind w:left="12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C7837EC">
      <w:start w:val="1"/>
      <w:numFmt w:val="decimalEnclosedCircle"/>
      <w:lvlText w:val="%3"/>
      <w:lvlJc w:val="left"/>
      <w:pPr>
        <w:ind w:left="12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F4C3C18">
      <w:start w:val="1"/>
      <w:numFmt w:val="decimal"/>
      <w:lvlText w:val="%4"/>
      <w:lvlJc w:val="left"/>
      <w:pPr>
        <w:ind w:left="1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B1A3400">
      <w:start w:val="1"/>
      <w:numFmt w:val="lowerLetter"/>
      <w:lvlText w:val="%5"/>
      <w:lvlJc w:val="left"/>
      <w:pPr>
        <w:ind w:left="2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60A1866">
      <w:start w:val="1"/>
      <w:numFmt w:val="lowerRoman"/>
      <w:lvlText w:val="%6"/>
      <w:lvlJc w:val="left"/>
      <w:pPr>
        <w:ind w:left="3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9D4923A">
      <w:start w:val="1"/>
      <w:numFmt w:val="decimal"/>
      <w:lvlText w:val="%7"/>
      <w:lvlJc w:val="left"/>
      <w:pPr>
        <w:ind w:left="3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D3897FC">
      <w:start w:val="1"/>
      <w:numFmt w:val="lowerLetter"/>
      <w:lvlText w:val="%8"/>
      <w:lvlJc w:val="left"/>
      <w:pPr>
        <w:ind w:left="4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AE639AA">
      <w:start w:val="1"/>
      <w:numFmt w:val="lowerRoman"/>
      <w:lvlText w:val="%9"/>
      <w:lvlJc w:val="left"/>
      <w:pPr>
        <w:ind w:left="5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6DF02A0"/>
    <w:multiLevelType w:val="hybridMultilevel"/>
    <w:tmpl w:val="EB628EA6"/>
    <w:lvl w:ilvl="0" w:tplc="16B43852">
      <w:start w:val="1"/>
      <w:numFmt w:val="decimal"/>
      <w:lvlText w:val="（%1）"/>
      <w:lvlJc w:val="left"/>
      <w:pPr>
        <w:ind w:left="12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C7A655A">
      <w:start w:val="1"/>
      <w:numFmt w:val="lowerLetter"/>
      <w:lvlText w:val="%2"/>
      <w:lvlJc w:val="left"/>
      <w:pPr>
        <w:ind w:left="1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8B647CA">
      <w:start w:val="1"/>
      <w:numFmt w:val="lowerRoman"/>
      <w:lvlText w:val="%3"/>
      <w:lvlJc w:val="left"/>
      <w:pPr>
        <w:ind w:left="20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04C956C">
      <w:start w:val="1"/>
      <w:numFmt w:val="decimal"/>
      <w:lvlText w:val="%4"/>
      <w:lvlJc w:val="left"/>
      <w:pPr>
        <w:ind w:left="2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6E020F4">
      <w:start w:val="1"/>
      <w:numFmt w:val="lowerLetter"/>
      <w:lvlText w:val="%5"/>
      <w:lvlJc w:val="left"/>
      <w:pPr>
        <w:ind w:left="3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9D4E372">
      <w:start w:val="1"/>
      <w:numFmt w:val="lowerRoman"/>
      <w:lvlText w:val="%6"/>
      <w:lvlJc w:val="left"/>
      <w:pPr>
        <w:ind w:left="4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EF4CEAC">
      <w:start w:val="1"/>
      <w:numFmt w:val="decimal"/>
      <w:lvlText w:val="%7"/>
      <w:lvlJc w:val="left"/>
      <w:pPr>
        <w:ind w:left="4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BF0AF1A">
      <w:start w:val="1"/>
      <w:numFmt w:val="lowerLetter"/>
      <w:lvlText w:val="%8"/>
      <w:lvlJc w:val="left"/>
      <w:pPr>
        <w:ind w:left="5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970310C">
      <w:start w:val="1"/>
      <w:numFmt w:val="lowerRoman"/>
      <w:lvlText w:val="%9"/>
      <w:lvlJc w:val="left"/>
      <w:pPr>
        <w:ind w:left="6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9B94A98"/>
    <w:multiLevelType w:val="hybridMultilevel"/>
    <w:tmpl w:val="F380FD1E"/>
    <w:lvl w:ilvl="0" w:tplc="01E63734">
      <w:start w:val="2"/>
      <w:numFmt w:val="decimalFullWidth"/>
      <w:lvlText w:val="%1"/>
      <w:lvlJc w:val="left"/>
      <w:pPr>
        <w:ind w:left="1107"/>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1" w:tplc="4D3AFFA0">
      <w:start w:val="1"/>
      <w:numFmt w:val="lowerLetter"/>
      <w:lvlText w:val="%2"/>
      <w:lvlJc w:val="left"/>
      <w:pPr>
        <w:ind w:left="130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2" w:tplc="66F8A752">
      <w:start w:val="1"/>
      <w:numFmt w:val="lowerRoman"/>
      <w:lvlText w:val="%3"/>
      <w:lvlJc w:val="left"/>
      <w:pPr>
        <w:ind w:left="202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3" w:tplc="61F8E1EE">
      <w:start w:val="1"/>
      <w:numFmt w:val="decimal"/>
      <w:lvlText w:val="%4"/>
      <w:lvlJc w:val="left"/>
      <w:pPr>
        <w:ind w:left="274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4" w:tplc="0ADAB122">
      <w:start w:val="1"/>
      <w:numFmt w:val="lowerLetter"/>
      <w:lvlText w:val="%5"/>
      <w:lvlJc w:val="left"/>
      <w:pPr>
        <w:ind w:left="346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5" w:tplc="E8CC59BC">
      <w:start w:val="1"/>
      <w:numFmt w:val="lowerRoman"/>
      <w:lvlText w:val="%6"/>
      <w:lvlJc w:val="left"/>
      <w:pPr>
        <w:ind w:left="418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6" w:tplc="EF6A4C5A">
      <w:start w:val="1"/>
      <w:numFmt w:val="decimal"/>
      <w:lvlText w:val="%7"/>
      <w:lvlJc w:val="left"/>
      <w:pPr>
        <w:ind w:left="490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7" w:tplc="8C2E2560">
      <w:start w:val="1"/>
      <w:numFmt w:val="lowerLetter"/>
      <w:lvlText w:val="%8"/>
      <w:lvlJc w:val="left"/>
      <w:pPr>
        <w:ind w:left="562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8" w:tplc="509037D8">
      <w:start w:val="1"/>
      <w:numFmt w:val="lowerRoman"/>
      <w:lvlText w:val="%9"/>
      <w:lvlJc w:val="left"/>
      <w:pPr>
        <w:ind w:left="634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FB86C4F"/>
    <w:multiLevelType w:val="hybridMultilevel"/>
    <w:tmpl w:val="C698635E"/>
    <w:lvl w:ilvl="0" w:tplc="AA504D6A">
      <w:start w:val="5"/>
      <w:numFmt w:val="decimalFullWidth"/>
      <w:lvlText w:val="%1"/>
      <w:lvlJc w:val="left"/>
      <w:pPr>
        <w:ind w:left="1085"/>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1" w:tplc="32040FDC">
      <w:start w:val="1"/>
      <w:numFmt w:val="decimal"/>
      <w:lvlText w:val="（%2）"/>
      <w:lvlJc w:val="left"/>
      <w:pPr>
        <w:ind w:left="12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BCA8226">
      <w:start w:val="1"/>
      <w:numFmt w:val="decimalEnclosedCircle"/>
      <w:lvlText w:val="%3"/>
      <w:lvlJc w:val="left"/>
      <w:pPr>
        <w:ind w:left="13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A5C2666">
      <w:start w:val="1"/>
      <w:numFmt w:val="decimal"/>
      <w:lvlText w:val="%4"/>
      <w:lvlJc w:val="left"/>
      <w:pPr>
        <w:ind w:left="1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F281DE8">
      <w:start w:val="1"/>
      <w:numFmt w:val="lowerLetter"/>
      <w:lvlText w:val="%5"/>
      <w:lvlJc w:val="left"/>
      <w:pPr>
        <w:ind w:left="2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C72104E">
      <w:start w:val="1"/>
      <w:numFmt w:val="lowerRoman"/>
      <w:lvlText w:val="%6"/>
      <w:lvlJc w:val="left"/>
      <w:pPr>
        <w:ind w:left="2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E2C1366">
      <w:start w:val="1"/>
      <w:numFmt w:val="decimal"/>
      <w:lvlText w:val="%7"/>
      <w:lvlJc w:val="left"/>
      <w:pPr>
        <w:ind w:left="3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C28AB12">
      <w:start w:val="1"/>
      <w:numFmt w:val="lowerLetter"/>
      <w:lvlText w:val="%8"/>
      <w:lvlJc w:val="left"/>
      <w:pPr>
        <w:ind w:left="43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CB4D55A">
      <w:start w:val="1"/>
      <w:numFmt w:val="lowerRoman"/>
      <w:lvlText w:val="%9"/>
      <w:lvlJc w:val="left"/>
      <w:pPr>
        <w:ind w:left="51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DB91172"/>
    <w:multiLevelType w:val="hybridMultilevel"/>
    <w:tmpl w:val="EFEAADD8"/>
    <w:lvl w:ilvl="0" w:tplc="E77CFD10">
      <w:start w:val="2"/>
      <w:numFmt w:val="decimalFullWidth"/>
      <w:lvlText w:val="%1"/>
      <w:lvlJc w:val="left"/>
      <w:pPr>
        <w:ind w:left="1109"/>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1" w:tplc="ED4ADB6C">
      <w:start w:val="1"/>
      <w:numFmt w:val="lowerLetter"/>
      <w:lvlText w:val="%2"/>
      <w:lvlJc w:val="left"/>
      <w:pPr>
        <w:ind w:left="130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2" w:tplc="74BE24AC">
      <w:start w:val="1"/>
      <w:numFmt w:val="lowerRoman"/>
      <w:lvlText w:val="%3"/>
      <w:lvlJc w:val="left"/>
      <w:pPr>
        <w:ind w:left="202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3" w:tplc="291C7CFE">
      <w:start w:val="1"/>
      <w:numFmt w:val="decimal"/>
      <w:lvlText w:val="%4"/>
      <w:lvlJc w:val="left"/>
      <w:pPr>
        <w:ind w:left="274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4" w:tplc="8D102E26">
      <w:start w:val="1"/>
      <w:numFmt w:val="lowerLetter"/>
      <w:lvlText w:val="%5"/>
      <w:lvlJc w:val="left"/>
      <w:pPr>
        <w:ind w:left="346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5" w:tplc="DB8E524E">
      <w:start w:val="1"/>
      <w:numFmt w:val="lowerRoman"/>
      <w:lvlText w:val="%6"/>
      <w:lvlJc w:val="left"/>
      <w:pPr>
        <w:ind w:left="418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6" w:tplc="F1143A68">
      <w:start w:val="1"/>
      <w:numFmt w:val="decimal"/>
      <w:lvlText w:val="%7"/>
      <w:lvlJc w:val="left"/>
      <w:pPr>
        <w:ind w:left="490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7" w:tplc="F32682A2">
      <w:start w:val="1"/>
      <w:numFmt w:val="lowerLetter"/>
      <w:lvlText w:val="%8"/>
      <w:lvlJc w:val="left"/>
      <w:pPr>
        <w:ind w:left="562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8" w:tplc="E2AEEA8C">
      <w:start w:val="1"/>
      <w:numFmt w:val="lowerRoman"/>
      <w:lvlText w:val="%9"/>
      <w:lvlJc w:val="left"/>
      <w:pPr>
        <w:ind w:left="634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FBB3113"/>
    <w:multiLevelType w:val="hybridMultilevel"/>
    <w:tmpl w:val="EA52C8BC"/>
    <w:lvl w:ilvl="0" w:tplc="5E265CD6">
      <w:start w:val="1"/>
      <w:numFmt w:val="decimal"/>
      <w:lvlText w:val="（%1）"/>
      <w:lvlJc w:val="left"/>
      <w:pPr>
        <w:ind w:left="9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70A2F14">
      <w:start w:val="1"/>
      <w:numFmt w:val="lowerLetter"/>
      <w:lvlText w:val="%2"/>
      <w:lvlJc w:val="left"/>
      <w:pPr>
        <w:ind w:left="1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8BECC50">
      <w:start w:val="1"/>
      <w:numFmt w:val="lowerRoman"/>
      <w:lvlText w:val="%3"/>
      <w:lvlJc w:val="left"/>
      <w:pPr>
        <w:ind w:left="2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2C884F6">
      <w:start w:val="1"/>
      <w:numFmt w:val="decimal"/>
      <w:lvlText w:val="%4"/>
      <w:lvlJc w:val="left"/>
      <w:pPr>
        <w:ind w:left="2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6AA087E">
      <w:start w:val="1"/>
      <w:numFmt w:val="lowerLetter"/>
      <w:lvlText w:val="%5"/>
      <w:lvlJc w:val="left"/>
      <w:pPr>
        <w:ind w:left="3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DC24DB2">
      <w:start w:val="1"/>
      <w:numFmt w:val="lowerRoman"/>
      <w:lvlText w:val="%6"/>
      <w:lvlJc w:val="left"/>
      <w:pPr>
        <w:ind w:left="4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CD8A6F0">
      <w:start w:val="1"/>
      <w:numFmt w:val="decimal"/>
      <w:lvlText w:val="%7"/>
      <w:lvlJc w:val="left"/>
      <w:pPr>
        <w:ind w:left="5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34E5CEA">
      <w:start w:val="1"/>
      <w:numFmt w:val="lowerLetter"/>
      <w:lvlText w:val="%8"/>
      <w:lvlJc w:val="left"/>
      <w:pPr>
        <w:ind w:left="58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710FFEE">
      <w:start w:val="1"/>
      <w:numFmt w:val="lowerRoman"/>
      <w:lvlText w:val="%9"/>
      <w:lvlJc w:val="left"/>
      <w:pPr>
        <w:ind w:left="65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19B06B4"/>
    <w:multiLevelType w:val="hybridMultilevel"/>
    <w:tmpl w:val="B7A0196E"/>
    <w:lvl w:ilvl="0" w:tplc="DDA0E00C">
      <w:start w:val="1"/>
      <w:numFmt w:val="decimal"/>
      <w:lvlText w:val="（%1）"/>
      <w:lvlJc w:val="left"/>
      <w:pPr>
        <w:ind w:left="12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59CE036">
      <w:start w:val="1"/>
      <w:numFmt w:val="lowerLetter"/>
      <w:lvlText w:val="%2"/>
      <w:lvlJc w:val="left"/>
      <w:pPr>
        <w:ind w:left="1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FAA09A4">
      <w:start w:val="1"/>
      <w:numFmt w:val="lowerRoman"/>
      <w:lvlText w:val="%3"/>
      <w:lvlJc w:val="left"/>
      <w:pPr>
        <w:ind w:left="2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1C6C796">
      <w:start w:val="1"/>
      <w:numFmt w:val="decimal"/>
      <w:lvlText w:val="%4"/>
      <w:lvlJc w:val="left"/>
      <w:pPr>
        <w:ind w:left="3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60C4366">
      <w:start w:val="1"/>
      <w:numFmt w:val="lowerLetter"/>
      <w:lvlText w:val="%5"/>
      <w:lvlJc w:val="left"/>
      <w:pPr>
        <w:ind w:left="3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D66C628">
      <w:start w:val="1"/>
      <w:numFmt w:val="lowerRoman"/>
      <w:lvlText w:val="%6"/>
      <w:lvlJc w:val="left"/>
      <w:pPr>
        <w:ind w:left="4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B6A482C">
      <w:start w:val="1"/>
      <w:numFmt w:val="decimal"/>
      <w:lvlText w:val="%7"/>
      <w:lvlJc w:val="left"/>
      <w:pPr>
        <w:ind w:left="5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078675A">
      <w:start w:val="1"/>
      <w:numFmt w:val="lowerLetter"/>
      <w:lvlText w:val="%8"/>
      <w:lvlJc w:val="left"/>
      <w:pPr>
        <w:ind w:left="60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BD65C7C">
      <w:start w:val="1"/>
      <w:numFmt w:val="lowerRoman"/>
      <w:lvlText w:val="%9"/>
      <w:lvlJc w:val="left"/>
      <w:pPr>
        <w:ind w:left="67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9020707"/>
    <w:multiLevelType w:val="hybridMultilevel"/>
    <w:tmpl w:val="927C0D0E"/>
    <w:lvl w:ilvl="0" w:tplc="578890E6">
      <w:start w:val="2"/>
      <w:numFmt w:val="decimalFullWidth"/>
      <w:lvlText w:val="%1"/>
      <w:lvlJc w:val="left"/>
      <w:pPr>
        <w:ind w:left="886"/>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1" w:tplc="4CC0D018">
      <w:start w:val="1"/>
      <w:numFmt w:val="lowerLetter"/>
      <w:lvlText w:val="%2"/>
      <w:lvlJc w:val="left"/>
      <w:pPr>
        <w:ind w:left="130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2" w:tplc="A1A4839E">
      <w:start w:val="1"/>
      <w:numFmt w:val="lowerRoman"/>
      <w:lvlText w:val="%3"/>
      <w:lvlJc w:val="left"/>
      <w:pPr>
        <w:ind w:left="202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3" w:tplc="CB5C03FA">
      <w:start w:val="1"/>
      <w:numFmt w:val="decimal"/>
      <w:lvlText w:val="%4"/>
      <w:lvlJc w:val="left"/>
      <w:pPr>
        <w:ind w:left="274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4" w:tplc="108E6D90">
      <w:start w:val="1"/>
      <w:numFmt w:val="lowerLetter"/>
      <w:lvlText w:val="%5"/>
      <w:lvlJc w:val="left"/>
      <w:pPr>
        <w:ind w:left="346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5" w:tplc="CB9009D4">
      <w:start w:val="1"/>
      <w:numFmt w:val="lowerRoman"/>
      <w:lvlText w:val="%6"/>
      <w:lvlJc w:val="left"/>
      <w:pPr>
        <w:ind w:left="418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6" w:tplc="52FE4A28">
      <w:start w:val="1"/>
      <w:numFmt w:val="decimal"/>
      <w:lvlText w:val="%7"/>
      <w:lvlJc w:val="left"/>
      <w:pPr>
        <w:ind w:left="490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7" w:tplc="4B0EB268">
      <w:start w:val="1"/>
      <w:numFmt w:val="lowerLetter"/>
      <w:lvlText w:val="%8"/>
      <w:lvlJc w:val="left"/>
      <w:pPr>
        <w:ind w:left="562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lvl w:ilvl="8" w:tplc="E8860B32">
      <w:start w:val="1"/>
      <w:numFmt w:val="lowerRoman"/>
      <w:lvlText w:val="%9"/>
      <w:lvlJc w:val="left"/>
      <w:pPr>
        <w:ind w:left="6340"/>
      </w:pPr>
      <w:rPr>
        <w:rFonts w:ascii="HGｺﾞｼｯｸE" w:eastAsia="HGｺﾞｼｯｸE" w:hAnsi="HGｺﾞｼｯｸE" w:cs="HGｺﾞｼｯｸE"/>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2"/>
  </w:num>
  <w:num w:numId="3">
    <w:abstractNumId w:val="14"/>
  </w:num>
  <w:num w:numId="4">
    <w:abstractNumId w:val="11"/>
  </w:num>
  <w:num w:numId="5">
    <w:abstractNumId w:val="9"/>
  </w:num>
  <w:num w:numId="6">
    <w:abstractNumId w:val="8"/>
  </w:num>
  <w:num w:numId="7">
    <w:abstractNumId w:val="13"/>
  </w:num>
  <w:num w:numId="8">
    <w:abstractNumId w:val="1"/>
  </w:num>
  <w:num w:numId="9">
    <w:abstractNumId w:val="7"/>
  </w:num>
  <w:num w:numId="10">
    <w:abstractNumId w:val="5"/>
  </w:num>
  <w:num w:numId="11">
    <w:abstractNumId w:val="3"/>
  </w:num>
  <w:num w:numId="12">
    <w:abstractNumId w:val="10"/>
  </w:num>
  <w:num w:numId="13">
    <w:abstractNumId w:val="6"/>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25A"/>
    <w:rsid w:val="000E3D4F"/>
    <w:rsid w:val="00391AFA"/>
    <w:rsid w:val="003F0133"/>
    <w:rsid w:val="0073425A"/>
    <w:rsid w:val="00FA4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191B7A"/>
  <w15:docId w15:val="{AA5B6C2A-1C46-4958-83BE-C955950B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94" w:line="260" w:lineRule="auto"/>
      <w:ind w:left="450" w:hanging="10"/>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after="218" w:line="259" w:lineRule="auto"/>
      <w:ind w:left="230" w:hanging="10"/>
      <w:outlineLvl w:val="0"/>
    </w:pPr>
    <w:rPr>
      <w:rFonts w:ascii="HGｺﾞｼｯｸE" w:eastAsia="HGｺﾞｼｯｸE" w:hAnsi="HGｺﾞｼｯｸE" w:cs="HGｺﾞｼｯｸE"/>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ｺﾞｼｯｸE" w:eastAsia="HGｺﾞｼｯｸE" w:hAnsi="HGｺﾞｼｯｸE" w:cs="HGｺﾞｼｯｸE"/>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91AFA"/>
    <w:pPr>
      <w:tabs>
        <w:tab w:val="center" w:pos="4252"/>
        <w:tab w:val="right" w:pos="8504"/>
      </w:tabs>
      <w:snapToGrid w:val="0"/>
    </w:pPr>
  </w:style>
  <w:style w:type="character" w:customStyle="1" w:styleId="a4">
    <w:name w:val="ヘッダー (文字)"/>
    <w:basedOn w:val="a0"/>
    <w:link w:val="a3"/>
    <w:uiPriority w:val="99"/>
    <w:rsid w:val="00391AFA"/>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0.jp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732</Words>
  <Characters>4173</Characters>
  <Application>Microsoft Office Word</Application>
  <DocSecurity>0</DocSecurity>
  <Lines>34</Lines>
  <Paragraphs>9</Paragraphs>
  <ScaleCrop>false</ScaleCrop>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&lt;4D6963726F736F667420576F7264202D2081798DFB8E71817A8EA98EE596688DD09167904482CC8EE888F8816997DF98618254944E338C8E89FC92F9816A2E646F6378&gt;</dc:title>
  <dc:subject/>
  <dc:creator>016456</dc:creator>
  <cp:keywords/>
  <cp:lastModifiedBy>窪田　涼也</cp:lastModifiedBy>
  <cp:revision>3</cp:revision>
  <dcterms:created xsi:type="dcterms:W3CDTF">2026-04-01T07:19:00Z</dcterms:created>
  <dcterms:modified xsi:type="dcterms:W3CDTF">2026-04-01T07:29:00Z</dcterms:modified>
</cp:coreProperties>
</file>