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E1" w:rsidRPr="00317AE1" w:rsidRDefault="00317AE1" w:rsidP="00BA0B8B">
      <w:pPr>
        <w:spacing w:line="300" w:lineRule="exact"/>
        <w:rPr>
          <w:rFonts w:hAnsi="ＭＳ 明朝"/>
          <w:snapToGrid w:val="0"/>
          <w:szCs w:val="21"/>
          <w:lang w:eastAsia="zh-TW"/>
        </w:rPr>
      </w:pPr>
      <w:r w:rsidRPr="00317AE1">
        <w:rPr>
          <w:rFonts w:hAnsi="ＭＳ 明朝" w:hint="eastAsia"/>
          <w:snapToGrid w:val="0"/>
          <w:szCs w:val="21"/>
          <w:lang w:eastAsia="zh-TW"/>
        </w:rPr>
        <w:t xml:space="preserve">　（提出先：</w:t>
      </w:r>
      <w:r w:rsidR="00F94397">
        <w:rPr>
          <w:rFonts w:hAnsi="ＭＳ 明朝" w:hint="eastAsia"/>
          <w:snapToGrid w:val="0"/>
          <w:szCs w:val="21"/>
          <w:lang w:eastAsia="zh-TW"/>
        </w:rPr>
        <w:t>保健医療部</w:t>
      </w:r>
      <w:r w:rsidR="00A81FE7">
        <w:rPr>
          <w:rFonts w:hAnsi="ＭＳ 明朝" w:hint="eastAsia"/>
          <w:snapToGrid w:val="0"/>
          <w:szCs w:val="21"/>
          <w:lang w:eastAsia="zh-TW"/>
        </w:rPr>
        <w:t>健康支援</w:t>
      </w:r>
      <w:r w:rsidRPr="00317AE1">
        <w:rPr>
          <w:rFonts w:hAnsi="ＭＳ 明朝" w:hint="eastAsia"/>
          <w:snapToGrid w:val="0"/>
          <w:szCs w:val="21"/>
          <w:lang w:eastAsia="zh-TW"/>
        </w:rPr>
        <w:t>課</w:t>
      </w:r>
      <w:r w:rsidR="009729CD">
        <w:rPr>
          <w:rFonts w:hAnsi="ＭＳ 明朝" w:hint="eastAsia"/>
          <w:snapToGrid w:val="0"/>
          <w:szCs w:val="21"/>
        </w:rPr>
        <w:t>健康</w:t>
      </w:r>
      <w:bookmarkStart w:id="0" w:name="_GoBack"/>
      <w:bookmarkEnd w:id="0"/>
      <w:r w:rsidR="00F94397">
        <w:rPr>
          <w:rFonts w:hAnsi="ＭＳ 明朝" w:hint="eastAsia"/>
          <w:snapToGrid w:val="0"/>
          <w:szCs w:val="21"/>
          <w:lang w:eastAsia="zh-TW"/>
        </w:rPr>
        <w:t>支援担当</w:t>
      </w:r>
      <w:r w:rsidRPr="00317AE1">
        <w:rPr>
          <w:rFonts w:hAnsi="ＭＳ 明朝" w:hint="eastAsia"/>
          <w:snapToGrid w:val="0"/>
          <w:szCs w:val="21"/>
          <w:lang w:eastAsia="zh-TW"/>
        </w:rPr>
        <w:t>）</w:t>
      </w:r>
    </w:p>
    <w:p w:rsid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>提出日　　　　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7153CC" w:rsidRPr="00317AE1" w:rsidRDefault="007153CC" w:rsidP="007153CC">
      <w:pPr>
        <w:spacing w:line="320" w:lineRule="exact"/>
        <w:jc w:val="right"/>
        <w:rPr>
          <w:rFonts w:hAnsi="ＭＳ 明朝"/>
          <w:snapToGrid w:val="0"/>
          <w:szCs w:val="21"/>
        </w:rPr>
      </w:pPr>
    </w:p>
    <w:p w:rsidR="00317AE1" w:rsidRPr="007153CC" w:rsidRDefault="007153CC" w:rsidP="007153CC">
      <w:pPr>
        <w:jc w:val="center"/>
        <w:rPr>
          <w:rFonts w:hAnsi="ＭＳ 明朝"/>
          <w:snapToGrid w:val="0"/>
          <w:szCs w:val="21"/>
        </w:rPr>
      </w:pPr>
      <w:r>
        <w:rPr>
          <w:rFonts w:ascii="HG丸ｺﾞｼｯｸM-PRO" w:eastAsia="HG丸ｺﾞｼｯｸM-PRO" w:hAnsi="ＭＳ 明朝" w:hint="eastAsia"/>
          <w:snapToGrid w:val="0"/>
          <w:sz w:val="28"/>
          <w:szCs w:val="28"/>
        </w:rPr>
        <w:t>安曇野市健康づくり推進協議会委員応募申込書</w:t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EA5332">
            <w:pPr>
              <w:wordWrap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  <w:r w:rsidR="00EA5332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317AE1" w:rsidRPr="003855E9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:rsidR="00317AE1" w:rsidRPr="003855E9" w:rsidRDefault="007153CC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9525" r="952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21686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317AE1">
        <w:tblPrEx>
          <w:tblCellMar>
            <w:left w:w="99" w:type="dxa"/>
            <w:right w:w="99" w:type="dxa"/>
          </w:tblCellMar>
        </w:tblPrEx>
        <w:trPr>
          <w:trHeight w:val="738"/>
        </w:trPr>
        <w:tc>
          <w:tcPr>
            <w:tcW w:w="8526" w:type="dxa"/>
            <w:gridSpan w:val="7"/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:rsidR="00317AE1" w:rsidRPr="003855E9" w:rsidRDefault="00317AE1" w:rsidP="00317AE1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317AE1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2B7500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</w:rPr>
              <w:t xml:space="preserve">（宛先）　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</w:p>
          <w:p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</w:p>
          <w:p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:rsidR="00EA5332" w:rsidRPr="00EA5332" w:rsidRDefault="00EA5332" w:rsidP="00BA0B8B">
      <w:pPr>
        <w:autoSpaceDE w:val="0"/>
        <w:autoSpaceDN w:val="0"/>
        <w:adjustRightInd w:val="0"/>
        <w:spacing w:line="80" w:lineRule="exact"/>
        <w:ind w:firstLineChars="300" w:firstLine="672"/>
        <w:jc w:val="left"/>
        <w:rPr>
          <w:lang w:eastAsia="zh-TW"/>
        </w:rPr>
      </w:pPr>
    </w:p>
    <w:sectPr w:rsidR="00EA5332" w:rsidRPr="00EA5332" w:rsidSect="00AE3A1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CF" w:rsidRDefault="009F27CF" w:rsidP="00EA5332">
      <w:r>
        <w:separator/>
      </w:r>
    </w:p>
  </w:endnote>
  <w:endnote w:type="continuationSeparator" w:id="0">
    <w:p w:rsidR="009F27CF" w:rsidRDefault="009F27CF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CF" w:rsidRDefault="009F27CF" w:rsidP="00EA5332">
      <w:r>
        <w:separator/>
      </w:r>
    </w:p>
  </w:footnote>
  <w:footnote w:type="continuationSeparator" w:id="0">
    <w:p w:rsidR="009F27CF" w:rsidRDefault="009F27CF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379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E1"/>
    <w:rsid w:val="000B6115"/>
    <w:rsid w:val="000D3E56"/>
    <w:rsid w:val="001B0D92"/>
    <w:rsid w:val="001D64F4"/>
    <w:rsid w:val="001F7C81"/>
    <w:rsid w:val="002149AD"/>
    <w:rsid w:val="00251958"/>
    <w:rsid w:val="00274A82"/>
    <w:rsid w:val="002A2498"/>
    <w:rsid w:val="002A63C6"/>
    <w:rsid w:val="002B0A7B"/>
    <w:rsid w:val="002B1ECE"/>
    <w:rsid w:val="002B7500"/>
    <w:rsid w:val="002E5F84"/>
    <w:rsid w:val="00317AE1"/>
    <w:rsid w:val="00334CE8"/>
    <w:rsid w:val="003855E9"/>
    <w:rsid w:val="0043797E"/>
    <w:rsid w:val="004D03EE"/>
    <w:rsid w:val="004D4EDA"/>
    <w:rsid w:val="00574EEC"/>
    <w:rsid w:val="005A7467"/>
    <w:rsid w:val="005A7494"/>
    <w:rsid w:val="00630633"/>
    <w:rsid w:val="00675665"/>
    <w:rsid w:val="006A0E4B"/>
    <w:rsid w:val="006C33C1"/>
    <w:rsid w:val="007153CC"/>
    <w:rsid w:val="00766F45"/>
    <w:rsid w:val="007B60AE"/>
    <w:rsid w:val="00826EFC"/>
    <w:rsid w:val="00851452"/>
    <w:rsid w:val="00855409"/>
    <w:rsid w:val="00876C6C"/>
    <w:rsid w:val="0087704B"/>
    <w:rsid w:val="00880624"/>
    <w:rsid w:val="008C2006"/>
    <w:rsid w:val="008E709C"/>
    <w:rsid w:val="0090554C"/>
    <w:rsid w:val="009729CD"/>
    <w:rsid w:val="009F27CF"/>
    <w:rsid w:val="009F7D69"/>
    <w:rsid w:val="00A71C28"/>
    <w:rsid w:val="00A81FE7"/>
    <w:rsid w:val="00A90DC1"/>
    <w:rsid w:val="00AC557A"/>
    <w:rsid w:val="00AE3A10"/>
    <w:rsid w:val="00B2114E"/>
    <w:rsid w:val="00BA0B8B"/>
    <w:rsid w:val="00C34D5D"/>
    <w:rsid w:val="00C46B96"/>
    <w:rsid w:val="00C763A6"/>
    <w:rsid w:val="00C81F7B"/>
    <w:rsid w:val="00D01915"/>
    <w:rsid w:val="00D01C6E"/>
    <w:rsid w:val="00D913C9"/>
    <w:rsid w:val="00DC4CB4"/>
    <w:rsid w:val="00E16021"/>
    <w:rsid w:val="00E4141C"/>
    <w:rsid w:val="00E54965"/>
    <w:rsid w:val="00EA5332"/>
    <w:rsid w:val="00EA6573"/>
    <w:rsid w:val="00EC4892"/>
    <w:rsid w:val="00ED1205"/>
    <w:rsid w:val="00EE389C"/>
    <w:rsid w:val="00F54334"/>
    <w:rsid w:val="00F8090B"/>
    <w:rsid w:val="00F9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0E04D30-129D-48F6-AB25-D805F5CE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4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安曇野市役所</cp:lastModifiedBy>
  <cp:revision>4</cp:revision>
  <cp:lastPrinted>2011-12-26T04:06:00Z</cp:lastPrinted>
  <dcterms:created xsi:type="dcterms:W3CDTF">2024-05-30T08:27:00Z</dcterms:created>
  <dcterms:modified xsi:type="dcterms:W3CDTF">2026-04-13T02:03:00Z</dcterms:modified>
</cp:coreProperties>
</file>