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CAB" w:rsidRPr="00C84D0F" w:rsidRDefault="00FE2042" w:rsidP="00C84D0F">
      <w:pPr>
        <w:rPr>
          <w:rFonts w:asciiTheme="minorEastAsia" w:hAnsiTheme="minorEastAsia"/>
          <w:szCs w:val="21"/>
        </w:rPr>
      </w:pPr>
      <w:r w:rsidRPr="00C84D0F">
        <w:rPr>
          <w:rFonts w:asciiTheme="minorEastAsia" w:hAnsiTheme="minorEastAsia" w:hint="eastAsia"/>
          <w:szCs w:val="21"/>
        </w:rPr>
        <w:t>（特定建築条件付き売買予定地で転用許可を受けている場合に</w:t>
      </w:r>
      <w:r w:rsidR="006E5AEF" w:rsidRPr="00C84D0F">
        <w:rPr>
          <w:rFonts w:asciiTheme="minorEastAsia" w:hAnsiTheme="minorEastAsia" w:hint="eastAsia"/>
          <w:szCs w:val="21"/>
        </w:rPr>
        <w:t>進捗状況報告（完了報告）に</w:t>
      </w:r>
      <w:r w:rsidRPr="00C84D0F">
        <w:rPr>
          <w:rFonts w:asciiTheme="minorEastAsia" w:hAnsiTheme="minorEastAsia" w:hint="eastAsia"/>
          <w:szCs w:val="21"/>
        </w:rPr>
        <w:t>添付）</w:t>
      </w:r>
    </w:p>
    <w:p w:rsidR="00B52038" w:rsidRPr="00C84D0F" w:rsidRDefault="00B52038" w:rsidP="00C84D0F">
      <w:pPr>
        <w:pStyle w:val="Default"/>
        <w:rPr>
          <w:rFonts w:asciiTheme="minorEastAsia" w:eastAsiaTheme="minorEastAsia" w:hAnsiTheme="minorEastAsia"/>
          <w:sz w:val="21"/>
          <w:szCs w:val="21"/>
        </w:rPr>
      </w:pPr>
    </w:p>
    <w:p w:rsidR="006E5AEF" w:rsidRPr="00C84D0F" w:rsidRDefault="006E5AEF" w:rsidP="00C84D0F">
      <w:pPr>
        <w:rPr>
          <w:rFonts w:asciiTheme="minorEastAsia" w:hAnsiTheme="minorEastAsia"/>
          <w:szCs w:val="21"/>
        </w:rPr>
      </w:pPr>
    </w:p>
    <w:p w:rsidR="00FE2042" w:rsidRPr="00C84D0F" w:rsidRDefault="006E5AEF" w:rsidP="00C84D0F">
      <w:pPr>
        <w:rPr>
          <w:rFonts w:asciiTheme="minorEastAsia" w:hAnsiTheme="minorEastAsia"/>
          <w:szCs w:val="21"/>
        </w:rPr>
      </w:pPr>
      <w:r w:rsidRPr="00C84D0F">
        <w:rPr>
          <w:rFonts w:asciiTheme="minorEastAsia" w:hAnsiTheme="minorEastAsia" w:hint="eastAsia"/>
          <w:szCs w:val="21"/>
        </w:rPr>
        <w:t>許可条件の</w:t>
      </w:r>
      <w:r w:rsidR="00FE2042" w:rsidRPr="00C84D0F">
        <w:rPr>
          <w:rFonts w:asciiTheme="minorEastAsia" w:hAnsiTheme="minorEastAsia" w:hint="eastAsia"/>
          <w:szCs w:val="21"/>
        </w:rPr>
        <w:t>履行状況</w:t>
      </w:r>
    </w:p>
    <w:tbl>
      <w:tblPr>
        <w:tblStyle w:val="a3"/>
        <w:tblW w:w="0" w:type="auto"/>
        <w:tblLook w:val="04A0" w:firstRow="1" w:lastRow="0" w:firstColumn="1" w:lastColumn="0" w:noHBand="0" w:noVBand="1"/>
      </w:tblPr>
      <w:tblGrid>
        <w:gridCol w:w="1639"/>
        <w:gridCol w:w="1639"/>
        <w:gridCol w:w="1639"/>
        <w:gridCol w:w="1639"/>
        <w:gridCol w:w="1640"/>
        <w:gridCol w:w="1640"/>
      </w:tblGrid>
      <w:tr w:rsidR="006E5AEF" w:rsidRPr="00C84D0F" w:rsidTr="006E5AEF">
        <w:tc>
          <w:tcPr>
            <w:tcW w:w="1639" w:type="dxa"/>
            <w:vMerge w:val="restart"/>
            <w:tcBorders>
              <w:right w:val="single" w:sz="4" w:space="0" w:color="auto"/>
            </w:tcBorders>
          </w:tcPr>
          <w:p w:rsidR="006E5AEF" w:rsidRPr="00C84D0F" w:rsidRDefault="006E5AEF" w:rsidP="00B56028">
            <w:pPr>
              <w:rPr>
                <w:rFonts w:asciiTheme="minorEastAsia" w:hAnsiTheme="minorEastAsia"/>
                <w:szCs w:val="21"/>
              </w:rPr>
            </w:pPr>
            <w:r w:rsidRPr="00C84D0F">
              <w:rPr>
                <w:rFonts w:asciiTheme="minorEastAsia" w:hAnsiTheme="minorEastAsia" w:cs="ＭＳ 明朝" w:hint="eastAsia"/>
                <w:szCs w:val="21"/>
              </w:rPr>
              <w:t>Ⓐ</w:t>
            </w:r>
          </w:p>
          <w:p w:rsidR="006E5AEF" w:rsidRPr="00C84D0F" w:rsidRDefault="006E5AEF" w:rsidP="00B56028">
            <w:pPr>
              <w:rPr>
                <w:rFonts w:asciiTheme="minorEastAsia" w:hAnsiTheme="minorEastAsia"/>
                <w:szCs w:val="21"/>
              </w:rPr>
            </w:pPr>
          </w:p>
          <w:p w:rsidR="00C75B79" w:rsidRPr="00C84D0F" w:rsidRDefault="00C75B79" w:rsidP="00B56028">
            <w:pPr>
              <w:rPr>
                <w:rFonts w:asciiTheme="minorEastAsia" w:hAnsiTheme="minorEastAsia"/>
                <w:szCs w:val="21"/>
              </w:rPr>
            </w:pPr>
          </w:p>
          <w:p w:rsidR="006E5AEF" w:rsidRPr="00C84D0F" w:rsidRDefault="006E5AEF" w:rsidP="00B56028">
            <w:pPr>
              <w:rPr>
                <w:rFonts w:asciiTheme="minorEastAsia" w:hAnsiTheme="minorEastAsia"/>
                <w:szCs w:val="21"/>
              </w:rPr>
            </w:pPr>
            <w:r w:rsidRPr="00C84D0F">
              <w:rPr>
                <w:rFonts w:asciiTheme="minorEastAsia" w:hAnsiTheme="minorEastAsia" w:hint="eastAsia"/>
                <w:szCs w:val="21"/>
              </w:rPr>
              <w:t>総区画数</w:t>
            </w:r>
          </w:p>
        </w:tc>
        <w:tc>
          <w:tcPr>
            <w:tcW w:w="1639" w:type="dxa"/>
            <w:vMerge w:val="restart"/>
            <w:tcBorders>
              <w:top w:val="single" w:sz="4" w:space="0" w:color="auto"/>
              <w:left w:val="single" w:sz="4" w:space="0" w:color="auto"/>
              <w:bottom w:val="nil"/>
              <w:right w:val="nil"/>
            </w:tcBorders>
          </w:tcPr>
          <w:p w:rsidR="006E5AEF" w:rsidRPr="00C84D0F" w:rsidRDefault="006E5AEF" w:rsidP="00B56028">
            <w:pPr>
              <w:rPr>
                <w:rFonts w:asciiTheme="minorEastAsia" w:hAnsiTheme="minorEastAsia" w:cs="ＭＳ 明朝"/>
                <w:szCs w:val="21"/>
              </w:rPr>
            </w:pPr>
            <w:r w:rsidRPr="00C84D0F">
              <w:rPr>
                <w:rFonts w:asciiTheme="minorEastAsia" w:hAnsiTheme="minorEastAsia" w:cs="ＭＳ 明朝" w:hint="eastAsia"/>
                <w:szCs w:val="21"/>
              </w:rPr>
              <w:t>Ⓑ</w:t>
            </w:r>
          </w:p>
          <w:p w:rsidR="006E5AEF" w:rsidRPr="00C84D0F" w:rsidRDefault="006E5AEF" w:rsidP="00B56028">
            <w:pPr>
              <w:rPr>
                <w:rFonts w:asciiTheme="minorEastAsia" w:hAnsiTheme="minorEastAsia"/>
                <w:szCs w:val="21"/>
              </w:rPr>
            </w:pPr>
          </w:p>
          <w:p w:rsidR="006E5AEF" w:rsidRPr="00C84D0F" w:rsidRDefault="006E5AEF" w:rsidP="00B56028">
            <w:pPr>
              <w:rPr>
                <w:rFonts w:asciiTheme="minorEastAsia" w:hAnsiTheme="minorEastAsia"/>
                <w:szCs w:val="21"/>
              </w:rPr>
            </w:pPr>
            <w:r w:rsidRPr="00C84D0F">
              <w:rPr>
                <w:rFonts w:asciiTheme="minorEastAsia" w:hAnsiTheme="minorEastAsia" w:cs="ＭＳ 明朝" w:hint="eastAsia"/>
                <w:szCs w:val="21"/>
              </w:rPr>
              <w:t>Ⓐ</w:t>
            </w:r>
            <w:r w:rsidRPr="00C84D0F">
              <w:rPr>
                <w:rFonts w:asciiTheme="minorEastAsia" w:hAnsiTheme="minorEastAsia" w:cs="BIZ UDP明朝 Medium" w:hint="eastAsia"/>
                <w:szCs w:val="21"/>
              </w:rPr>
              <w:t>のうち売買契約済件数</w:t>
            </w:r>
          </w:p>
        </w:tc>
        <w:tc>
          <w:tcPr>
            <w:tcW w:w="4918" w:type="dxa"/>
            <w:gridSpan w:val="3"/>
            <w:tcBorders>
              <w:top w:val="single" w:sz="4" w:space="0" w:color="auto"/>
              <w:left w:val="nil"/>
              <w:bottom w:val="single" w:sz="4" w:space="0" w:color="auto"/>
              <w:right w:val="single" w:sz="4" w:space="0" w:color="auto"/>
            </w:tcBorders>
          </w:tcPr>
          <w:p w:rsidR="006E5AEF" w:rsidRPr="00C84D0F" w:rsidRDefault="006E5AEF" w:rsidP="00B56028">
            <w:pPr>
              <w:rPr>
                <w:rFonts w:asciiTheme="minorEastAsia" w:hAnsiTheme="minorEastAsia"/>
                <w:szCs w:val="21"/>
              </w:rPr>
            </w:pPr>
          </w:p>
        </w:tc>
        <w:tc>
          <w:tcPr>
            <w:tcW w:w="1640" w:type="dxa"/>
            <w:vMerge w:val="restart"/>
            <w:tcBorders>
              <w:left w:val="single" w:sz="4" w:space="0" w:color="auto"/>
            </w:tcBorders>
          </w:tcPr>
          <w:p w:rsidR="00C75B79" w:rsidRPr="00C84D0F" w:rsidRDefault="00C75B79" w:rsidP="00B56028">
            <w:pPr>
              <w:rPr>
                <w:rFonts w:asciiTheme="minorEastAsia" w:hAnsiTheme="minorEastAsia"/>
                <w:szCs w:val="21"/>
              </w:rPr>
            </w:pPr>
            <w:r w:rsidRPr="00C84D0F">
              <w:rPr>
                <w:rFonts w:asciiTheme="minorEastAsia" w:hAnsiTheme="minorEastAsia" w:cs="ＭＳ 明朝" w:hint="eastAsia"/>
                <w:szCs w:val="21"/>
              </w:rPr>
              <w:t>Ⓕ</w:t>
            </w:r>
          </w:p>
          <w:p w:rsidR="00C75B79" w:rsidRPr="00C84D0F" w:rsidRDefault="00C75B79" w:rsidP="00B56028">
            <w:pPr>
              <w:rPr>
                <w:rFonts w:asciiTheme="minorEastAsia" w:hAnsiTheme="minorEastAsia"/>
                <w:szCs w:val="21"/>
              </w:rPr>
            </w:pPr>
          </w:p>
          <w:p w:rsidR="006E5AEF" w:rsidRPr="00C84D0F" w:rsidRDefault="006E5AEF" w:rsidP="00B56028">
            <w:pPr>
              <w:rPr>
                <w:rFonts w:asciiTheme="minorEastAsia" w:hAnsiTheme="minorEastAsia"/>
                <w:szCs w:val="21"/>
              </w:rPr>
            </w:pPr>
            <w:r w:rsidRPr="00C84D0F">
              <w:rPr>
                <w:rFonts w:asciiTheme="minorEastAsia" w:hAnsiTheme="minorEastAsia" w:hint="eastAsia"/>
                <w:szCs w:val="21"/>
              </w:rPr>
              <w:t>転用事業者自らが住宅建設</w:t>
            </w:r>
          </w:p>
        </w:tc>
      </w:tr>
      <w:tr w:rsidR="006E5AEF" w:rsidRPr="00C84D0F" w:rsidTr="006E5AEF">
        <w:tc>
          <w:tcPr>
            <w:tcW w:w="1639" w:type="dxa"/>
            <w:vMerge/>
          </w:tcPr>
          <w:p w:rsidR="006E5AEF" w:rsidRPr="00C84D0F" w:rsidRDefault="006E5AEF" w:rsidP="00B56028">
            <w:pPr>
              <w:rPr>
                <w:rFonts w:asciiTheme="minorEastAsia" w:hAnsiTheme="minorEastAsia"/>
                <w:szCs w:val="21"/>
              </w:rPr>
            </w:pPr>
          </w:p>
        </w:tc>
        <w:tc>
          <w:tcPr>
            <w:tcW w:w="1639" w:type="dxa"/>
            <w:vMerge/>
            <w:tcBorders>
              <w:top w:val="nil"/>
              <w:right w:val="single" w:sz="4" w:space="0" w:color="auto"/>
            </w:tcBorders>
          </w:tcPr>
          <w:p w:rsidR="006E5AEF" w:rsidRPr="00C84D0F" w:rsidRDefault="006E5AEF" w:rsidP="00B56028">
            <w:pPr>
              <w:rPr>
                <w:rFonts w:asciiTheme="minorEastAsia" w:hAnsiTheme="minorEastAsia"/>
                <w:szCs w:val="21"/>
              </w:rPr>
            </w:pPr>
          </w:p>
        </w:tc>
        <w:tc>
          <w:tcPr>
            <w:tcW w:w="1639" w:type="dxa"/>
            <w:vMerge w:val="restart"/>
            <w:tcBorders>
              <w:top w:val="single" w:sz="4" w:space="0" w:color="auto"/>
              <w:left w:val="single" w:sz="4" w:space="0" w:color="auto"/>
              <w:bottom w:val="nil"/>
              <w:right w:val="nil"/>
            </w:tcBorders>
          </w:tcPr>
          <w:p w:rsidR="006E5AEF" w:rsidRPr="00C84D0F" w:rsidRDefault="006E5AEF" w:rsidP="00B56028">
            <w:pPr>
              <w:rPr>
                <w:rFonts w:asciiTheme="minorEastAsia" w:hAnsiTheme="minorEastAsia"/>
                <w:szCs w:val="21"/>
              </w:rPr>
            </w:pPr>
            <w:r w:rsidRPr="00C84D0F">
              <w:rPr>
                <w:rFonts w:asciiTheme="minorEastAsia" w:hAnsiTheme="minorEastAsia" w:cs="ＭＳ 明朝" w:hint="eastAsia"/>
                <w:szCs w:val="21"/>
              </w:rPr>
              <w:t>Ⓒ</w:t>
            </w:r>
          </w:p>
          <w:p w:rsidR="006E5AEF" w:rsidRPr="00C84D0F" w:rsidRDefault="006E5AEF" w:rsidP="00B56028">
            <w:pPr>
              <w:rPr>
                <w:rFonts w:asciiTheme="minorEastAsia" w:hAnsiTheme="minorEastAsia"/>
                <w:szCs w:val="21"/>
              </w:rPr>
            </w:pPr>
          </w:p>
          <w:p w:rsidR="006E5AEF" w:rsidRPr="00C84D0F" w:rsidRDefault="006E5AEF" w:rsidP="00B56028">
            <w:pPr>
              <w:rPr>
                <w:rFonts w:asciiTheme="minorEastAsia" w:hAnsiTheme="minorEastAsia"/>
                <w:szCs w:val="21"/>
              </w:rPr>
            </w:pPr>
            <w:r w:rsidRPr="00C84D0F">
              <w:rPr>
                <w:rFonts w:asciiTheme="minorEastAsia" w:hAnsiTheme="minorEastAsia" w:cs="ＭＳ 明朝" w:hint="eastAsia"/>
                <w:szCs w:val="21"/>
              </w:rPr>
              <w:t>Ⓑ</w:t>
            </w:r>
            <w:r w:rsidRPr="00C84D0F">
              <w:rPr>
                <w:rFonts w:asciiTheme="minorEastAsia" w:hAnsiTheme="minorEastAsia" w:cs="BIZ UDP明朝 Medium" w:hint="eastAsia"/>
                <w:szCs w:val="21"/>
              </w:rPr>
              <w:t>のうち</w:t>
            </w:r>
            <w:r w:rsidRPr="00C84D0F">
              <w:rPr>
                <w:rFonts w:asciiTheme="minorEastAsia" w:hAnsiTheme="minorEastAsia" w:hint="eastAsia"/>
                <w:szCs w:val="21"/>
              </w:rPr>
              <w:t>建築</w:t>
            </w:r>
            <w:bookmarkStart w:id="0" w:name="_GoBack"/>
            <w:bookmarkEnd w:id="0"/>
            <w:r w:rsidRPr="00C84D0F">
              <w:rPr>
                <w:rFonts w:asciiTheme="minorEastAsia" w:hAnsiTheme="minorEastAsia" w:hint="eastAsia"/>
                <w:szCs w:val="21"/>
              </w:rPr>
              <w:t>請負契約済件数</w:t>
            </w:r>
          </w:p>
        </w:tc>
        <w:tc>
          <w:tcPr>
            <w:tcW w:w="3279" w:type="dxa"/>
            <w:gridSpan w:val="2"/>
            <w:tcBorders>
              <w:top w:val="single" w:sz="4" w:space="0" w:color="auto"/>
              <w:left w:val="nil"/>
              <w:bottom w:val="single" w:sz="4" w:space="0" w:color="auto"/>
              <w:right w:val="single" w:sz="4" w:space="0" w:color="auto"/>
            </w:tcBorders>
          </w:tcPr>
          <w:p w:rsidR="006E5AEF" w:rsidRPr="00C84D0F" w:rsidRDefault="006E5AEF" w:rsidP="00B56028">
            <w:pPr>
              <w:rPr>
                <w:rFonts w:asciiTheme="minorEastAsia" w:hAnsiTheme="minorEastAsia"/>
                <w:szCs w:val="21"/>
              </w:rPr>
            </w:pPr>
          </w:p>
        </w:tc>
        <w:tc>
          <w:tcPr>
            <w:tcW w:w="1640" w:type="dxa"/>
            <w:vMerge/>
            <w:tcBorders>
              <w:left w:val="single" w:sz="4" w:space="0" w:color="auto"/>
            </w:tcBorders>
          </w:tcPr>
          <w:p w:rsidR="006E5AEF" w:rsidRPr="00C84D0F" w:rsidRDefault="006E5AEF" w:rsidP="00B56028">
            <w:pPr>
              <w:rPr>
                <w:rFonts w:asciiTheme="minorEastAsia" w:hAnsiTheme="minorEastAsia"/>
                <w:szCs w:val="21"/>
              </w:rPr>
            </w:pPr>
          </w:p>
        </w:tc>
      </w:tr>
      <w:tr w:rsidR="006E5AEF" w:rsidRPr="00C84D0F" w:rsidTr="006E5AEF">
        <w:tc>
          <w:tcPr>
            <w:tcW w:w="1639" w:type="dxa"/>
            <w:vMerge/>
          </w:tcPr>
          <w:p w:rsidR="006E5AEF" w:rsidRPr="00C84D0F" w:rsidRDefault="006E5AEF" w:rsidP="00B56028">
            <w:pPr>
              <w:rPr>
                <w:rFonts w:asciiTheme="minorEastAsia" w:hAnsiTheme="minorEastAsia"/>
                <w:szCs w:val="21"/>
              </w:rPr>
            </w:pPr>
          </w:p>
        </w:tc>
        <w:tc>
          <w:tcPr>
            <w:tcW w:w="1639" w:type="dxa"/>
            <w:vMerge/>
            <w:tcBorders>
              <w:right w:val="single" w:sz="4" w:space="0" w:color="auto"/>
            </w:tcBorders>
          </w:tcPr>
          <w:p w:rsidR="006E5AEF" w:rsidRPr="00C84D0F" w:rsidRDefault="006E5AEF" w:rsidP="00B56028">
            <w:pPr>
              <w:rPr>
                <w:rFonts w:asciiTheme="minorEastAsia" w:hAnsiTheme="minorEastAsia"/>
                <w:szCs w:val="21"/>
              </w:rPr>
            </w:pPr>
          </w:p>
        </w:tc>
        <w:tc>
          <w:tcPr>
            <w:tcW w:w="1639" w:type="dxa"/>
            <w:vMerge/>
            <w:tcBorders>
              <w:top w:val="nil"/>
              <w:left w:val="single" w:sz="4" w:space="0" w:color="auto"/>
              <w:bottom w:val="single" w:sz="4" w:space="0" w:color="auto"/>
              <w:right w:val="single" w:sz="4" w:space="0" w:color="auto"/>
            </w:tcBorders>
          </w:tcPr>
          <w:p w:rsidR="006E5AEF" w:rsidRPr="00C84D0F" w:rsidRDefault="006E5AEF" w:rsidP="00B56028">
            <w:pPr>
              <w:rPr>
                <w:rFonts w:asciiTheme="minorEastAsia" w:hAnsiTheme="minorEastAsia"/>
                <w:szCs w:val="21"/>
              </w:rPr>
            </w:pPr>
          </w:p>
        </w:tc>
        <w:tc>
          <w:tcPr>
            <w:tcW w:w="1639" w:type="dxa"/>
            <w:vMerge w:val="restart"/>
            <w:tcBorders>
              <w:top w:val="single" w:sz="4" w:space="0" w:color="auto"/>
              <w:left w:val="single" w:sz="4" w:space="0" w:color="auto"/>
              <w:bottom w:val="single" w:sz="4" w:space="0" w:color="auto"/>
              <w:right w:val="nil"/>
            </w:tcBorders>
          </w:tcPr>
          <w:p w:rsidR="006E5AEF" w:rsidRPr="00C84D0F" w:rsidRDefault="006E5AEF" w:rsidP="00B56028">
            <w:pPr>
              <w:rPr>
                <w:rFonts w:asciiTheme="minorEastAsia" w:hAnsiTheme="minorEastAsia" w:cs="ＭＳ 明朝"/>
                <w:szCs w:val="21"/>
              </w:rPr>
            </w:pPr>
            <w:r w:rsidRPr="00C84D0F">
              <w:rPr>
                <w:rFonts w:asciiTheme="minorEastAsia" w:hAnsiTheme="minorEastAsia" w:cs="ＭＳ 明朝" w:hint="eastAsia"/>
                <w:szCs w:val="21"/>
              </w:rPr>
              <w:t>Ⓓ</w:t>
            </w:r>
          </w:p>
          <w:p w:rsidR="00C75B79" w:rsidRPr="00C84D0F" w:rsidRDefault="00C75B79" w:rsidP="00B56028">
            <w:pPr>
              <w:rPr>
                <w:rFonts w:asciiTheme="minorEastAsia" w:hAnsiTheme="minorEastAsia"/>
                <w:szCs w:val="21"/>
              </w:rPr>
            </w:pPr>
          </w:p>
          <w:p w:rsidR="006E5AEF" w:rsidRPr="00C84D0F" w:rsidRDefault="006E5AEF" w:rsidP="00B56028">
            <w:pPr>
              <w:rPr>
                <w:rFonts w:asciiTheme="minorEastAsia" w:hAnsiTheme="minorEastAsia"/>
                <w:szCs w:val="21"/>
              </w:rPr>
            </w:pPr>
            <w:r w:rsidRPr="00C84D0F">
              <w:rPr>
                <w:rFonts w:asciiTheme="minorEastAsia" w:hAnsiTheme="minorEastAsia" w:cs="ＭＳ 明朝" w:hint="eastAsia"/>
                <w:szCs w:val="21"/>
              </w:rPr>
              <w:t>Ⓒ</w:t>
            </w:r>
            <w:r w:rsidRPr="00C84D0F">
              <w:rPr>
                <w:rFonts w:asciiTheme="minorEastAsia" w:hAnsiTheme="minorEastAsia" w:cs="BIZ UDP明朝 Medium" w:hint="eastAsia"/>
                <w:szCs w:val="21"/>
              </w:rPr>
              <w:t>のうち建築確認済件数</w:t>
            </w:r>
          </w:p>
        </w:tc>
        <w:tc>
          <w:tcPr>
            <w:tcW w:w="1640" w:type="dxa"/>
            <w:tcBorders>
              <w:top w:val="single" w:sz="4" w:space="0" w:color="auto"/>
              <w:left w:val="nil"/>
              <w:bottom w:val="single" w:sz="4" w:space="0" w:color="auto"/>
              <w:right w:val="single" w:sz="4" w:space="0" w:color="auto"/>
            </w:tcBorders>
          </w:tcPr>
          <w:p w:rsidR="006E5AEF" w:rsidRPr="00C84D0F" w:rsidRDefault="006E5AEF" w:rsidP="00B56028">
            <w:pPr>
              <w:rPr>
                <w:rFonts w:asciiTheme="minorEastAsia" w:hAnsiTheme="minorEastAsia"/>
                <w:szCs w:val="21"/>
              </w:rPr>
            </w:pPr>
          </w:p>
        </w:tc>
        <w:tc>
          <w:tcPr>
            <w:tcW w:w="1640" w:type="dxa"/>
            <w:vMerge/>
            <w:tcBorders>
              <w:left w:val="single" w:sz="4" w:space="0" w:color="auto"/>
            </w:tcBorders>
          </w:tcPr>
          <w:p w:rsidR="006E5AEF" w:rsidRPr="00C84D0F" w:rsidRDefault="006E5AEF" w:rsidP="00B56028">
            <w:pPr>
              <w:rPr>
                <w:rFonts w:asciiTheme="minorEastAsia" w:hAnsiTheme="minorEastAsia"/>
                <w:szCs w:val="21"/>
              </w:rPr>
            </w:pPr>
          </w:p>
        </w:tc>
      </w:tr>
      <w:tr w:rsidR="006E5AEF" w:rsidRPr="00C84D0F" w:rsidTr="006E5AEF">
        <w:tc>
          <w:tcPr>
            <w:tcW w:w="1639" w:type="dxa"/>
            <w:vMerge/>
          </w:tcPr>
          <w:p w:rsidR="006E5AEF" w:rsidRPr="00C84D0F" w:rsidRDefault="006E5AEF" w:rsidP="00B56028">
            <w:pPr>
              <w:rPr>
                <w:rFonts w:asciiTheme="minorEastAsia" w:hAnsiTheme="minorEastAsia"/>
                <w:szCs w:val="21"/>
              </w:rPr>
            </w:pPr>
          </w:p>
        </w:tc>
        <w:tc>
          <w:tcPr>
            <w:tcW w:w="1639" w:type="dxa"/>
            <w:vMerge/>
          </w:tcPr>
          <w:p w:rsidR="006E5AEF" w:rsidRPr="00C84D0F" w:rsidRDefault="006E5AEF" w:rsidP="00B56028">
            <w:pPr>
              <w:rPr>
                <w:rFonts w:asciiTheme="minorEastAsia" w:hAnsiTheme="minorEastAsia"/>
                <w:szCs w:val="21"/>
              </w:rPr>
            </w:pPr>
          </w:p>
        </w:tc>
        <w:tc>
          <w:tcPr>
            <w:tcW w:w="1639" w:type="dxa"/>
            <w:vMerge/>
            <w:tcBorders>
              <w:top w:val="single" w:sz="4" w:space="0" w:color="auto"/>
            </w:tcBorders>
          </w:tcPr>
          <w:p w:rsidR="006E5AEF" w:rsidRPr="00C84D0F" w:rsidRDefault="006E5AEF" w:rsidP="00B56028">
            <w:pPr>
              <w:rPr>
                <w:rFonts w:asciiTheme="minorEastAsia" w:hAnsiTheme="minorEastAsia"/>
                <w:szCs w:val="21"/>
              </w:rPr>
            </w:pPr>
          </w:p>
        </w:tc>
        <w:tc>
          <w:tcPr>
            <w:tcW w:w="1639" w:type="dxa"/>
            <w:vMerge/>
            <w:tcBorders>
              <w:top w:val="single" w:sz="4" w:space="0" w:color="auto"/>
            </w:tcBorders>
          </w:tcPr>
          <w:p w:rsidR="006E5AEF" w:rsidRPr="00C84D0F" w:rsidRDefault="006E5AEF" w:rsidP="00B56028">
            <w:pPr>
              <w:rPr>
                <w:rFonts w:asciiTheme="minorEastAsia" w:hAnsiTheme="minorEastAsia"/>
                <w:szCs w:val="21"/>
              </w:rPr>
            </w:pPr>
          </w:p>
        </w:tc>
        <w:tc>
          <w:tcPr>
            <w:tcW w:w="1640" w:type="dxa"/>
            <w:tcBorders>
              <w:top w:val="single" w:sz="4" w:space="0" w:color="auto"/>
            </w:tcBorders>
          </w:tcPr>
          <w:p w:rsidR="006E5AEF" w:rsidRPr="00C84D0F" w:rsidRDefault="006E5AEF" w:rsidP="00B56028">
            <w:pPr>
              <w:rPr>
                <w:rFonts w:asciiTheme="minorEastAsia" w:hAnsiTheme="minorEastAsia"/>
                <w:szCs w:val="21"/>
              </w:rPr>
            </w:pPr>
            <w:r w:rsidRPr="00C84D0F">
              <w:rPr>
                <w:rFonts w:asciiTheme="minorEastAsia" w:hAnsiTheme="minorEastAsia" w:cs="ＭＳ 明朝" w:hint="eastAsia"/>
                <w:szCs w:val="21"/>
              </w:rPr>
              <w:t>Ⓔ</w:t>
            </w:r>
          </w:p>
          <w:p w:rsidR="006E5AEF" w:rsidRPr="00C84D0F" w:rsidRDefault="00C75B79" w:rsidP="00B56028">
            <w:pPr>
              <w:rPr>
                <w:rFonts w:asciiTheme="minorEastAsia" w:hAnsiTheme="minorEastAsia"/>
                <w:szCs w:val="21"/>
              </w:rPr>
            </w:pPr>
            <w:r w:rsidRPr="00C84D0F">
              <w:rPr>
                <w:rFonts w:asciiTheme="minorEastAsia" w:hAnsiTheme="minorEastAsia" w:cs="ＭＳ 明朝" w:hint="eastAsia"/>
                <w:szCs w:val="21"/>
              </w:rPr>
              <w:t>Ⓓ</w:t>
            </w:r>
            <w:r w:rsidRPr="00C84D0F">
              <w:rPr>
                <w:rFonts w:asciiTheme="minorEastAsia" w:hAnsiTheme="minorEastAsia" w:cs="BIZ UDP明朝 Medium" w:hint="eastAsia"/>
                <w:szCs w:val="21"/>
              </w:rPr>
              <w:t>のうち</w:t>
            </w:r>
            <w:r w:rsidR="006E5AEF" w:rsidRPr="00C84D0F">
              <w:rPr>
                <w:rFonts w:asciiTheme="minorEastAsia" w:hAnsiTheme="minorEastAsia" w:hint="eastAsia"/>
                <w:szCs w:val="21"/>
              </w:rPr>
              <w:t>土地引渡済件数</w:t>
            </w:r>
          </w:p>
        </w:tc>
        <w:tc>
          <w:tcPr>
            <w:tcW w:w="1640" w:type="dxa"/>
            <w:vMerge/>
          </w:tcPr>
          <w:p w:rsidR="006E5AEF" w:rsidRPr="00C84D0F" w:rsidRDefault="006E5AEF" w:rsidP="00B56028">
            <w:pPr>
              <w:rPr>
                <w:rFonts w:asciiTheme="minorEastAsia" w:hAnsiTheme="minorEastAsia"/>
                <w:szCs w:val="21"/>
              </w:rPr>
            </w:pPr>
          </w:p>
        </w:tc>
      </w:tr>
      <w:tr w:rsidR="00FE2042" w:rsidRPr="00C84D0F" w:rsidTr="00C84D0F">
        <w:trPr>
          <w:trHeight w:val="1701"/>
        </w:trPr>
        <w:tc>
          <w:tcPr>
            <w:tcW w:w="1639" w:type="dxa"/>
          </w:tcPr>
          <w:p w:rsidR="006E5AEF" w:rsidRPr="00C84D0F" w:rsidRDefault="006E5AEF" w:rsidP="00B56028">
            <w:pPr>
              <w:rPr>
                <w:rFonts w:asciiTheme="minorEastAsia" w:hAnsiTheme="minorEastAsia"/>
                <w:szCs w:val="21"/>
              </w:rPr>
            </w:pPr>
          </w:p>
        </w:tc>
        <w:tc>
          <w:tcPr>
            <w:tcW w:w="1639" w:type="dxa"/>
          </w:tcPr>
          <w:p w:rsidR="00FE2042" w:rsidRPr="00C84D0F" w:rsidRDefault="00FE2042" w:rsidP="00B56028">
            <w:pPr>
              <w:rPr>
                <w:rFonts w:asciiTheme="minorEastAsia" w:hAnsiTheme="minorEastAsia"/>
                <w:szCs w:val="21"/>
              </w:rPr>
            </w:pPr>
          </w:p>
        </w:tc>
        <w:tc>
          <w:tcPr>
            <w:tcW w:w="1639" w:type="dxa"/>
          </w:tcPr>
          <w:p w:rsidR="00FE2042" w:rsidRPr="00C84D0F" w:rsidRDefault="00FE2042" w:rsidP="00B56028">
            <w:pPr>
              <w:rPr>
                <w:rFonts w:asciiTheme="minorEastAsia" w:hAnsiTheme="minorEastAsia"/>
                <w:szCs w:val="21"/>
              </w:rPr>
            </w:pPr>
          </w:p>
        </w:tc>
        <w:tc>
          <w:tcPr>
            <w:tcW w:w="1639" w:type="dxa"/>
          </w:tcPr>
          <w:p w:rsidR="00FE2042" w:rsidRPr="00C84D0F" w:rsidRDefault="00FE2042" w:rsidP="00B56028">
            <w:pPr>
              <w:rPr>
                <w:rFonts w:asciiTheme="minorEastAsia" w:hAnsiTheme="minorEastAsia"/>
                <w:szCs w:val="21"/>
              </w:rPr>
            </w:pPr>
          </w:p>
        </w:tc>
        <w:tc>
          <w:tcPr>
            <w:tcW w:w="1640" w:type="dxa"/>
          </w:tcPr>
          <w:p w:rsidR="00FE2042" w:rsidRPr="00C84D0F" w:rsidRDefault="00FE2042" w:rsidP="00B56028">
            <w:pPr>
              <w:rPr>
                <w:rFonts w:asciiTheme="minorEastAsia" w:hAnsiTheme="minorEastAsia"/>
                <w:szCs w:val="21"/>
              </w:rPr>
            </w:pPr>
          </w:p>
        </w:tc>
        <w:tc>
          <w:tcPr>
            <w:tcW w:w="1640" w:type="dxa"/>
          </w:tcPr>
          <w:p w:rsidR="00FE2042" w:rsidRPr="00C84D0F" w:rsidRDefault="00FE2042" w:rsidP="00B56028">
            <w:pPr>
              <w:rPr>
                <w:rFonts w:asciiTheme="minorEastAsia" w:hAnsiTheme="minorEastAsia"/>
                <w:szCs w:val="21"/>
              </w:rPr>
            </w:pPr>
          </w:p>
        </w:tc>
      </w:tr>
    </w:tbl>
    <w:p w:rsidR="00FE2042" w:rsidRPr="00C84D0F" w:rsidRDefault="00C75B79" w:rsidP="00B56028">
      <w:pPr>
        <w:rPr>
          <w:rFonts w:asciiTheme="minorEastAsia" w:hAnsiTheme="minorEastAsia" w:cs="BIZ UDP明朝 Medium"/>
          <w:szCs w:val="21"/>
        </w:rPr>
      </w:pPr>
      <w:r w:rsidRPr="00C84D0F">
        <w:rPr>
          <w:rFonts w:asciiTheme="minorEastAsia" w:hAnsiTheme="minorEastAsia" w:hint="eastAsia"/>
          <w:szCs w:val="21"/>
        </w:rPr>
        <w:t>（完了報告時には、</w:t>
      </w:r>
      <w:r w:rsidRPr="00C84D0F">
        <w:rPr>
          <w:rFonts w:asciiTheme="minorEastAsia" w:hAnsiTheme="minorEastAsia" w:cs="ＭＳ 明朝" w:hint="eastAsia"/>
          <w:szCs w:val="21"/>
        </w:rPr>
        <w:t>Ⓐ</w:t>
      </w:r>
      <w:r w:rsidRPr="00C84D0F">
        <w:rPr>
          <w:rFonts w:asciiTheme="minorEastAsia" w:hAnsiTheme="minorEastAsia" w:cs="BIZ UDP明朝 Medium" w:hint="eastAsia"/>
          <w:szCs w:val="21"/>
        </w:rPr>
        <w:t>＝</w:t>
      </w:r>
      <w:r w:rsidRPr="00C84D0F">
        <w:rPr>
          <w:rFonts w:asciiTheme="minorEastAsia" w:hAnsiTheme="minorEastAsia" w:cs="ＭＳ 明朝" w:hint="eastAsia"/>
          <w:szCs w:val="21"/>
        </w:rPr>
        <w:t>Ⓔ</w:t>
      </w:r>
      <w:r w:rsidRPr="00C84D0F">
        <w:rPr>
          <w:rFonts w:asciiTheme="minorEastAsia" w:hAnsiTheme="minorEastAsia" w:cs="BIZ UDP明朝 Medium" w:hint="eastAsia"/>
          <w:szCs w:val="21"/>
        </w:rPr>
        <w:t>＋</w:t>
      </w:r>
      <w:r w:rsidRPr="00C84D0F">
        <w:rPr>
          <w:rFonts w:asciiTheme="minorEastAsia" w:hAnsiTheme="minorEastAsia" w:cs="ＭＳ 明朝" w:hint="eastAsia"/>
          <w:szCs w:val="21"/>
        </w:rPr>
        <w:t>Ⓕ</w:t>
      </w:r>
      <w:r w:rsidRPr="00C84D0F">
        <w:rPr>
          <w:rFonts w:asciiTheme="minorEastAsia" w:hAnsiTheme="minorEastAsia" w:cs="BIZ UDP明朝 Medium" w:hint="eastAsia"/>
          <w:szCs w:val="21"/>
        </w:rPr>
        <w:t>となること）</w:t>
      </w:r>
    </w:p>
    <w:p w:rsidR="00C84D0F" w:rsidRDefault="00C84D0F" w:rsidP="00B56028">
      <w:pPr>
        <w:rPr>
          <w:rFonts w:ascii="BIZ UDP明朝 Medium" w:eastAsia="BIZ UDP明朝 Medium" w:hAnsi="BIZ UDP明朝 Medium" w:cs="BIZ UDP明朝 Medium"/>
          <w:sz w:val="24"/>
          <w:szCs w:val="24"/>
        </w:rPr>
      </w:pPr>
      <w:r>
        <w:rPr>
          <w:rFonts w:ascii="BIZ UDP明朝 Medium" w:eastAsia="BIZ UDP明朝 Medium" w:hAnsi="BIZ UDP明朝 Medium" w:cs="BIZ UDP明朝 Medium"/>
          <w:sz w:val="24"/>
          <w:szCs w:val="24"/>
        </w:rPr>
        <w:br w:type="page"/>
      </w:r>
    </w:p>
    <w:p w:rsidR="00C84D0F" w:rsidRPr="008A7C7A" w:rsidRDefault="00C84D0F" w:rsidP="008A7C7A">
      <w:pPr>
        <w:rPr>
          <w:rFonts w:ascii="BIZ UDP明朝 Medium" w:eastAsia="BIZ UDP明朝 Medium" w:hAnsi="BIZ UDP明朝 Medium" w:cs="BIZ UDP明朝 Medium"/>
          <w:sz w:val="22"/>
          <w:szCs w:val="24"/>
        </w:rPr>
      </w:pPr>
    </w:p>
    <w:p w:rsidR="00C84D0F" w:rsidRPr="008A7C7A" w:rsidRDefault="00C84D0F" w:rsidP="008A7C7A">
      <w:pPr>
        <w:pStyle w:val="Default"/>
        <w:jc w:val="center"/>
        <w:rPr>
          <w:rFonts w:ascii="BIZ UDP明朝 Medium" w:eastAsia="BIZ UDP明朝 Medium" w:hAnsi="BIZ UDP明朝 Medium"/>
          <w:sz w:val="22"/>
        </w:rPr>
      </w:pPr>
      <w:r w:rsidRPr="008A7C7A">
        <w:rPr>
          <w:rFonts w:ascii="BIZ UDP明朝 Medium" w:eastAsia="BIZ UDP明朝 Medium" w:hAnsi="BIZ UDP明朝 Medium" w:hint="eastAsia"/>
          <w:sz w:val="22"/>
        </w:rPr>
        <w:t>建築条件付売買予定地に係る農地転用許可後の履行状況の確認について</w:t>
      </w:r>
    </w:p>
    <w:p w:rsidR="00C84D0F" w:rsidRPr="008A7C7A" w:rsidRDefault="00C84D0F" w:rsidP="008A7C7A">
      <w:pPr>
        <w:ind w:firstLineChars="100" w:firstLine="220"/>
        <w:rPr>
          <w:rFonts w:ascii="BIZ UDP明朝 Medium" w:eastAsia="BIZ UDP明朝 Medium" w:hAnsi="BIZ UDP明朝 Medium"/>
          <w:sz w:val="22"/>
          <w:szCs w:val="24"/>
        </w:rPr>
      </w:pPr>
    </w:p>
    <w:p w:rsidR="00C84D0F" w:rsidRPr="008A7C7A" w:rsidRDefault="00C84D0F" w:rsidP="008A7C7A">
      <w:pPr>
        <w:ind w:firstLineChars="100" w:firstLine="220"/>
        <w:rPr>
          <w:rFonts w:ascii="BIZ UDP明朝 Medium" w:eastAsia="BIZ UDP明朝 Medium" w:hAnsi="BIZ UDP明朝 Medium"/>
          <w:sz w:val="22"/>
          <w:szCs w:val="24"/>
        </w:rPr>
      </w:pPr>
      <w:r w:rsidRPr="008A7C7A">
        <w:rPr>
          <w:rFonts w:ascii="BIZ UDP明朝 Medium" w:eastAsia="BIZ UDP明朝 Medium" w:hAnsi="BIZ UDP明朝 Medium" w:hint="eastAsia"/>
          <w:sz w:val="22"/>
          <w:szCs w:val="24"/>
        </w:rPr>
        <w:t>建築条件付売買予定地に係る農地転用許可の取扱いについては、「建築条件付売買予定地に係る農地転用許可関係事務取扱要領」（平成</w:t>
      </w:r>
      <w:r w:rsidRPr="008A7C7A">
        <w:rPr>
          <w:rFonts w:ascii="BIZ UDP明朝 Medium" w:eastAsia="BIZ UDP明朝 Medium" w:hAnsi="BIZ UDP明朝 Medium"/>
          <w:sz w:val="22"/>
          <w:szCs w:val="24"/>
        </w:rPr>
        <w:t>31</w:t>
      </w:r>
      <w:r w:rsidRPr="008A7C7A">
        <w:rPr>
          <w:rFonts w:ascii="BIZ UDP明朝 Medium" w:eastAsia="BIZ UDP明朝 Medium" w:hAnsi="BIZ UDP明朝 Medium" w:hint="eastAsia"/>
          <w:sz w:val="22"/>
          <w:szCs w:val="24"/>
        </w:rPr>
        <w:t>年</w:t>
      </w:r>
      <w:r w:rsidRPr="008A7C7A">
        <w:rPr>
          <w:rFonts w:ascii="BIZ UDP明朝 Medium" w:eastAsia="BIZ UDP明朝 Medium" w:hAnsi="BIZ UDP明朝 Medium"/>
          <w:sz w:val="22"/>
          <w:szCs w:val="24"/>
        </w:rPr>
        <w:t>3</w:t>
      </w:r>
      <w:r w:rsidRPr="008A7C7A">
        <w:rPr>
          <w:rFonts w:ascii="BIZ UDP明朝 Medium" w:eastAsia="BIZ UDP明朝 Medium" w:hAnsi="BIZ UDP明朝 Medium" w:hint="eastAsia"/>
          <w:sz w:val="22"/>
          <w:szCs w:val="24"/>
        </w:rPr>
        <w:t>月</w:t>
      </w:r>
      <w:r w:rsidRPr="008A7C7A">
        <w:rPr>
          <w:rFonts w:ascii="BIZ UDP明朝 Medium" w:eastAsia="BIZ UDP明朝 Medium" w:hAnsi="BIZ UDP明朝 Medium"/>
          <w:sz w:val="22"/>
          <w:szCs w:val="24"/>
        </w:rPr>
        <w:t>29</w:t>
      </w:r>
      <w:r w:rsidRPr="008A7C7A">
        <w:rPr>
          <w:rFonts w:ascii="BIZ UDP明朝 Medium" w:eastAsia="BIZ UDP明朝 Medium" w:hAnsi="BIZ UDP明朝 Medium" w:hint="eastAsia"/>
          <w:sz w:val="22"/>
          <w:szCs w:val="24"/>
        </w:rPr>
        <w:t>日付け農林水産省農村振興局長通知）の７において、許可後の履行状況等を確認することとされています。</w:t>
      </w:r>
    </w:p>
    <w:p w:rsidR="00C84D0F" w:rsidRPr="008A7C7A" w:rsidRDefault="00C84D0F" w:rsidP="008A7C7A">
      <w:pPr>
        <w:rPr>
          <w:rFonts w:ascii="BIZ UDP明朝 Medium" w:eastAsia="BIZ UDP明朝 Medium" w:hAnsi="BIZ UDP明朝 Medium"/>
          <w:sz w:val="22"/>
          <w:szCs w:val="24"/>
        </w:rPr>
      </w:pPr>
    </w:p>
    <w:p w:rsidR="00C84D0F" w:rsidRPr="008A7C7A" w:rsidRDefault="00C84D0F" w:rsidP="008A7C7A">
      <w:pPr>
        <w:autoSpaceDE w:val="0"/>
        <w:autoSpaceDN w:val="0"/>
        <w:adjustRightInd w:val="0"/>
        <w:jc w:val="left"/>
        <w:rPr>
          <w:rFonts w:ascii="BIZ UDP明朝 Medium" w:eastAsia="BIZ UDP明朝 Medium" w:hAnsi="BIZ UDP明朝 Medium" w:cs="ＭＳゴシック"/>
          <w:kern w:val="0"/>
          <w:sz w:val="22"/>
          <w:szCs w:val="24"/>
        </w:rPr>
      </w:pPr>
      <w:r w:rsidRPr="008A7C7A">
        <w:rPr>
          <w:rFonts w:ascii="BIZ UDP明朝 Medium" w:eastAsia="BIZ UDP明朝 Medium" w:hAnsi="BIZ UDP明朝 Medium" w:cs="ＭＳゴシック" w:hint="eastAsia"/>
          <w:kern w:val="0"/>
          <w:sz w:val="22"/>
          <w:szCs w:val="24"/>
        </w:rPr>
        <w:t>１　建築条件付売買予定地に係る農地転用許可とは</w:t>
      </w:r>
    </w:p>
    <w:p w:rsidR="00C84D0F" w:rsidRPr="008A7C7A" w:rsidRDefault="00C84D0F" w:rsidP="008A7C7A">
      <w:pPr>
        <w:autoSpaceDE w:val="0"/>
        <w:autoSpaceDN w:val="0"/>
        <w:adjustRightInd w:val="0"/>
        <w:ind w:firstLineChars="100" w:firstLine="220"/>
        <w:jc w:val="left"/>
        <w:rPr>
          <w:rFonts w:ascii="BIZ UDP明朝 Medium" w:eastAsia="BIZ UDP明朝 Medium" w:hAnsi="BIZ UDP明朝 Medium" w:cs="ＭＳ明朝"/>
          <w:kern w:val="0"/>
          <w:sz w:val="22"/>
          <w:szCs w:val="24"/>
        </w:rPr>
      </w:pPr>
      <w:r w:rsidRPr="008A7C7A">
        <w:rPr>
          <w:rFonts w:ascii="BIZ UDP明朝 Medium" w:eastAsia="BIZ UDP明朝 Medium" w:hAnsi="BIZ UDP明朝 Medium" w:cs="ＭＳ明朝" w:hint="eastAsia"/>
          <w:kern w:val="0"/>
          <w:sz w:val="22"/>
          <w:szCs w:val="24"/>
        </w:rPr>
        <w:t>下記の要件を全て満たすことが確実と認められるときに、当該土地は宅地造成のみを目的とする転用に該当しないものとして取扱うもの</w:t>
      </w:r>
    </w:p>
    <w:p w:rsidR="00C84D0F" w:rsidRPr="008A7C7A" w:rsidRDefault="00C84D0F" w:rsidP="008A7C7A">
      <w:pPr>
        <w:autoSpaceDE w:val="0"/>
        <w:autoSpaceDN w:val="0"/>
        <w:adjustRightInd w:val="0"/>
        <w:ind w:leftChars="100" w:left="430" w:hangingChars="100" w:hanging="220"/>
        <w:jc w:val="left"/>
        <w:rPr>
          <w:rFonts w:ascii="BIZ UDP明朝 Medium" w:eastAsia="BIZ UDP明朝 Medium" w:hAnsi="BIZ UDP明朝 Medium" w:cs="ＭＳ明朝"/>
          <w:kern w:val="0"/>
          <w:sz w:val="22"/>
          <w:szCs w:val="24"/>
        </w:rPr>
      </w:pPr>
      <w:r w:rsidRPr="008A7C7A">
        <w:rPr>
          <w:rFonts w:ascii="BIZ UDP明朝 Medium" w:eastAsia="BIZ UDP明朝 Medium" w:hAnsi="BIZ UDP明朝 Medium" w:cs="ＭＳ明朝" w:hint="eastAsia"/>
          <w:kern w:val="0"/>
          <w:sz w:val="22"/>
          <w:szCs w:val="24"/>
        </w:rPr>
        <w:t>①　当該土地について、農地転用事業者と土地購入者とが売買契約を締結し、当該農地転用事業者又は当該農地転用事業者が指定する建設業者（建設業者が複数の場合を含む。）と土地購入者とが当該土地に建設する住宅について一定期間内（おおむね３月以内）に建築請負契約を締結することを約すること</w:t>
      </w:r>
    </w:p>
    <w:p w:rsidR="00C84D0F" w:rsidRPr="008A7C7A" w:rsidRDefault="00C84D0F" w:rsidP="008A7C7A">
      <w:pPr>
        <w:autoSpaceDE w:val="0"/>
        <w:autoSpaceDN w:val="0"/>
        <w:adjustRightInd w:val="0"/>
        <w:ind w:leftChars="100" w:left="430" w:hangingChars="100" w:hanging="220"/>
        <w:jc w:val="left"/>
        <w:rPr>
          <w:rFonts w:ascii="BIZ UDP明朝 Medium" w:eastAsia="BIZ UDP明朝 Medium" w:hAnsi="BIZ UDP明朝 Medium" w:cs="ＭＳ明朝"/>
          <w:kern w:val="0"/>
          <w:sz w:val="22"/>
          <w:szCs w:val="24"/>
        </w:rPr>
      </w:pPr>
      <w:r w:rsidRPr="008A7C7A">
        <w:rPr>
          <w:rFonts w:ascii="BIZ UDP明朝 Medium" w:eastAsia="BIZ UDP明朝 Medium" w:hAnsi="BIZ UDP明朝 Medium" w:cs="ＭＳ明朝" w:hint="eastAsia"/>
          <w:kern w:val="0"/>
          <w:sz w:val="22"/>
          <w:szCs w:val="24"/>
        </w:rPr>
        <w:t>②　①の農地転用事業者又は農地転用事業者が指定する建設業者と土地購入者とが、①の一定期間内に建築請負契約を締結しなかった場合には、当該土地を対象とした売買契約が解除されることが当事者間の契約書において規定されていること</w:t>
      </w:r>
    </w:p>
    <w:p w:rsidR="00C84D0F" w:rsidRPr="008A7C7A" w:rsidRDefault="00C84D0F" w:rsidP="008A7C7A">
      <w:pPr>
        <w:autoSpaceDE w:val="0"/>
        <w:autoSpaceDN w:val="0"/>
        <w:adjustRightInd w:val="0"/>
        <w:ind w:leftChars="100" w:left="430" w:hangingChars="100" w:hanging="220"/>
        <w:jc w:val="left"/>
        <w:rPr>
          <w:rFonts w:ascii="BIZ UDP明朝 Medium" w:eastAsia="BIZ UDP明朝 Medium" w:hAnsi="BIZ UDP明朝 Medium" w:cs="ＭＳ明朝"/>
          <w:kern w:val="0"/>
          <w:sz w:val="22"/>
          <w:szCs w:val="24"/>
        </w:rPr>
      </w:pPr>
      <w:r w:rsidRPr="008A7C7A">
        <w:rPr>
          <w:rFonts w:ascii="BIZ UDP明朝 Medium" w:eastAsia="BIZ UDP明朝 Medium" w:hAnsi="BIZ UDP明朝 Medium" w:cs="ＭＳ明朝" w:hint="eastAsia"/>
          <w:kern w:val="0"/>
          <w:sz w:val="22"/>
          <w:szCs w:val="24"/>
        </w:rPr>
        <w:t>③　農地転用事業者は、農地転用許可に係る当該土地の全てを販売することができないと判断したときは、販売することができなかった残余の土地に自ら住宅を建設すること</w:t>
      </w:r>
    </w:p>
    <w:p w:rsidR="00C84D0F" w:rsidRPr="008A7C7A" w:rsidRDefault="00C84D0F" w:rsidP="008A7C7A">
      <w:pPr>
        <w:pStyle w:val="Default"/>
        <w:rPr>
          <w:rFonts w:ascii="BIZ UDP明朝 Medium" w:eastAsia="BIZ UDP明朝 Medium" w:hAnsi="BIZ UDP明朝 Medium"/>
          <w:sz w:val="22"/>
        </w:rPr>
      </w:pPr>
    </w:p>
    <w:p w:rsidR="00C84D0F" w:rsidRPr="008A7C7A" w:rsidRDefault="00C84D0F" w:rsidP="008A7C7A">
      <w:pPr>
        <w:autoSpaceDE w:val="0"/>
        <w:autoSpaceDN w:val="0"/>
        <w:adjustRightInd w:val="0"/>
        <w:jc w:val="left"/>
        <w:rPr>
          <w:rFonts w:ascii="BIZ UDP明朝 Medium" w:eastAsia="BIZ UDP明朝 Medium" w:hAnsi="BIZ UDP明朝 Medium" w:cs="ＭＳゴシック"/>
          <w:kern w:val="0"/>
          <w:sz w:val="22"/>
          <w:szCs w:val="24"/>
        </w:rPr>
      </w:pPr>
      <w:r w:rsidRPr="008A7C7A">
        <w:rPr>
          <w:rFonts w:ascii="BIZ UDP明朝 Medium" w:eastAsia="BIZ UDP明朝 Medium" w:hAnsi="BIZ UDP明朝 Medium" w:cs="ＭＳゴシック" w:hint="eastAsia"/>
          <w:kern w:val="0"/>
          <w:sz w:val="22"/>
          <w:szCs w:val="24"/>
        </w:rPr>
        <w:t>２　農地転用許可の条件</w:t>
      </w:r>
    </w:p>
    <w:p w:rsidR="00C84D0F" w:rsidRPr="008A7C7A" w:rsidRDefault="00C84D0F" w:rsidP="008A7C7A">
      <w:pPr>
        <w:autoSpaceDE w:val="0"/>
        <w:autoSpaceDN w:val="0"/>
        <w:adjustRightInd w:val="0"/>
        <w:ind w:firstLineChars="100" w:firstLine="220"/>
        <w:jc w:val="left"/>
        <w:rPr>
          <w:rFonts w:ascii="BIZ UDP明朝 Medium" w:eastAsia="BIZ UDP明朝 Medium" w:hAnsi="BIZ UDP明朝 Medium" w:cs="ＭＳ明朝"/>
          <w:kern w:val="0"/>
          <w:sz w:val="22"/>
          <w:szCs w:val="24"/>
        </w:rPr>
      </w:pPr>
      <w:r w:rsidRPr="008A7C7A">
        <w:rPr>
          <w:rFonts w:ascii="BIZ UDP明朝 Medium" w:eastAsia="BIZ UDP明朝 Medium" w:hAnsi="BIZ UDP明朝 Medium" w:cs="ＭＳ明朝"/>
          <w:kern w:val="0"/>
          <w:sz w:val="22"/>
          <w:szCs w:val="24"/>
        </w:rPr>
        <w:t>(</w:t>
      </w:r>
      <w:r w:rsidRPr="008A7C7A">
        <w:rPr>
          <w:rFonts w:ascii="BIZ UDP明朝 Medium" w:eastAsia="BIZ UDP明朝 Medium" w:hAnsi="BIZ UDP明朝 Medium" w:cs="ＭＳ明朝" w:hint="eastAsia"/>
          <w:kern w:val="0"/>
          <w:sz w:val="22"/>
          <w:szCs w:val="24"/>
        </w:rPr>
        <w:t>１</w:t>
      </w:r>
      <w:r w:rsidRPr="008A7C7A">
        <w:rPr>
          <w:rFonts w:ascii="BIZ UDP明朝 Medium" w:eastAsia="BIZ UDP明朝 Medium" w:hAnsi="BIZ UDP明朝 Medium" w:cs="ＭＳ明朝"/>
          <w:kern w:val="0"/>
          <w:sz w:val="22"/>
          <w:szCs w:val="24"/>
        </w:rPr>
        <w:t>)</w:t>
      </w:r>
      <w:r w:rsidRPr="008A7C7A">
        <w:rPr>
          <w:rFonts w:ascii="BIZ UDP明朝 Medium" w:eastAsia="BIZ UDP明朝 Medium" w:hAnsi="BIZ UDP明朝 Medium" w:cs="ＭＳ明朝" w:hint="eastAsia"/>
          <w:kern w:val="0"/>
          <w:sz w:val="22"/>
          <w:szCs w:val="24"/>
        </w:rPr>
        <w:t>住宅の建設工事を含む許可に係る工事が完了するまでの間、進捗状況の報告を行うこと</w:t>
      </w:r>
    </w:p>
    <w:p w:rsidR="00C84D0F" w:rsidRPr="008A7C7A" w:rsidRDefault="00C84D0F" w:rsidP="008A7C7A">
      <w:pPr>
        <w:autoSpaceDE w:val="0"/>
        <w:autoSpaceDN w:val="0"/>
        <w:adjustRightInd w:val="0"/>
        <w:ind w:leftChars="100" w:left="210"/>
        <w:jc w:val="left"/>
        <w:rPr>
          <w:rFonts w:ascii="BIZ UDP明朝 Medium" w:eastAsia="BIZ UDP明朝 Medium" w:hAnsi="BIZ UDP明朝 Medium" w:cs="ＭＳ明朝"/>
          <w:kern w:val="0"/>
          <w:sz w:val="22"/>
          <w:szCs w:val="24"/>
        </w:rPr>
      </w:pPr>
      <w:r w:rsidRPr="008A7C7A">
        <w:rPr>
          <w:rFonts w:ascii="BIZ UDP明朝 Medium" w:eastAsia="BIZ UDP明朝 Medium" w:hAnsi="BIZ UDP明朝 Medium" w:cs="ＭＳ明朝"/>
          <w:kern w:val="0"/>
          <w:sz w:val="22"/>
          <w:szCs w:val="24"/>
        </w:rPr>
        <w:t>(</w:t>
      </w:r>
      <w:r w:rsidRPr="008A7C7A">
        <w:rPr>
          <w:rFonts w:ascii="BIZ UDP明朝 Medium" w:eastAsia="BIZ UDP明朝 Medium" w:hAnsi="BIZ UDP明朝 Medium" w:cs="ＭＳ明朝" w:hint="eastAsia"/>
          <w:kern w:val="0"/>
          <w:sz w:val="22"/>
          <w:szCs w:val="24"/>
        </w:rPr>
        <w:t>２</w:t>
      </w:r>
      <w:r w:rsidRPr="008A7C7A">
        <w:rPr>
          <w:rFonts w:ascii="BIZ UDP明朝 Medium" w:eastAsia="BIZ UDP明朝 Medium" w:hAnsi="BIZ UDP明朝 Medium" w:cs="ＭＳ明朝"/>
          <w:kern w:val="0"/>
          <w:sz w:val="22"/>
          <w:szCs w:val="24"/>
        </w:rPr>
        <w:t>)</w:t>
      </w:r>
      <w:r w:rsidRPr="008A7C7A">
        <w:rPr>
          <w:rFonts w:ascii="BIZ UDP明朝 Medium" w:eastAsia="BIZ UDP明朝 Medium" w:hAnsi="BIZ UDP明朝 Medium" w:cs="ＭＳ明朝" w:hint="eastAsia"/>
          <w:kern w:val="0"/>
          <w:sz w:val="22"/>
          <w:szCs w:val="24"/>
        </w:rPr>
        <w:t>農地転用事業者から土地購入者への土地の引渡しは、当該土地に住宅が建設されたことを確認した後又は当該土地の宅地造成後に建築確認が行われた後に行うこと</w:t>
      </w:r>
    </w:p>
    <w:p w:rsidR="00C84D0F" w:rsidRPr="008A7C7A" w:rsidRDefault="00C84D0F" w:rsidP="008A7C7A">
      <w:pPr>
        <w:pStyle w:val="Default"/>
        <w:rPr>
          <w:rFonts w:ascii="BIZ UDP明朝 Medium" w:eastAsia="BIZ UDP明朝 Medium" w:hAnsi="BIZ UDP明朝 Medium"/>
          <w:sz w:val="22"/>
        </w:rPr>
      </w:pPr>
    </w:p>
    <w:p w:rsidR="00C84D0F" w:rsidRPr="008A7C7A" w:rsidRDefault="00C84D0F" w:rsidP="008A7C7A">
      <w:pPr>
        <w:pStyle w:val="Default"/>
        <w:rPr>
          <w:rFonts w:ascii="BIZ UDP明朝 Medium" w:eastAsia="BIZ UDP明朝 Medium" w:hAnsi="BIZ UDP明朝 Medium"/>
          <w:sz w:val="22"/>
        </w:rPr>
      </w:pPr>
      <w:r w:rsidRPr="008A7C7A">
        <w:rPr>
          <w:rFonts w:ascii="BIZ UDP明朝 Medium" w:eastAsia="BIZ UDP明朝 Medium" w:hAnsi="BIZ UDP明朝 Medium" w:hint="eastAsia"/>
          <w:sz w:val="22"/>
        </w:rPr>
        <w:t>３　許可後の進捗状況の把握について</w:t>
      </w:r>
      <w:r w:rsidRPr="008A7C7A">
        <w:rPr>
          <w:rFonts w:ascii="BIZ UDP明朝 Medium" w:eastAsia="BIZ UDP明朝 Medium" w:hAnsi="BIZ UDP明朝 Medium"/>
          <w:sz w:val="22"/>
        </w:rPr>
        <w:t xml:space="preserve"> </w:t>
      </w:r>
    </w:p>
    <w:p w:rsidR="00C84D0F" w:rsidRPr="008A7C7A" w:rsidRDefault="00C84D0F" w:rsidP="008A7C7A">
      <w:pPr>
        <w:pStyle w:val="Default"/>
        <w:ind w:firstLineChars="100" w:firstLine="220"/>
        <w:rPr>
          <w:rFonts w:ascii="BIZ UDP明朝 Medium" w:eastAsia="BIZ UDP明朝 Medium" w:hAnsi="BIZ UDP明朝 Medium"/>
          <w:sz w:val="22"/>
        </w:rPr>
      </w:pPr>
      <w:r w:rsidRPr="008A7C7A">
        <w:rPr>
          <w:rFonts w:ascii="BIZ UDP明朝 Medium" w:eastAsia="BIZ UDP明朝 Medium" w:hAnsi="BIZ UDP明朝 Medium" w:hint="eastAsia"/>
          <w:sz w:val="22"/>
        </w:rPr>
        <w:t>許可条件に基づく報告書（許可後３か月及び１年ごと）を確実に徴取し、工事の進捗に加え、次の事項についても併せて確認すること。</w:t>
      </w:r>
      <w:r w:rsidRPr="008A7C7A">
        <w:rPr>
          <w:rFonts w:ascii="BIZ UDP明朝 Medium" w:eastAsia="BIZ UDP明朝 Medium" w:hAnsi="BIZ UDP明朝 Medium"/>
          <w:sz w:val="22"/>
        </w:rPr>
        <w:t xml:space="preserve"> </w:t>
      </w:r>
    </w:p>
    <w:p w:rsidR="00C84D0F" w:rsidRPr="008A7C7A" w:rsidRDefault="00C84D0F" w:rsidP="008A7C7A">
      <w:pPr>
        <w:pStyle w:val="Default"/>
        <w:rPr>
          <w:rFonts w:ascii="BIZ UDP明朝 Medium" w:eastAsia="BIZ UDP明朝 Medium" w:hAnsi="BIZ UDP明朝 Medium"/>
          <w:sz w:val="22"/>
        </w:rPr>
      </w:pPr>
      <w:r w:rsidRPr="008A7C7A">
        <w:rPr>
          <w:rFonts w:ascii="BIZ UDP明朝 Medium" w:eastAsia="BIZ UDP明朝 Medium" w:hAnsi="BIZ UDP明朝 Medium" w:hint="eastAsia"/>
          <w:sz w:val="22"/>
        </w:rPr>
        <w:t>①売買契約の締結状況</w:t>
      </w:r>
      <w:r w:rsidRPr="008A7C7A">
        <w:rPr>
          <w:rFonts w:ascii="BIZ UDP明朝 Medium" w:eastAsia="BIZ UDP明朝 Medium" w:hAnsi="BIZ UDP明朝 Medium"/>
          <w:sz w:val="22"/>
        </w:rPr>
        <w:t xml:space="preserve"> </w:t>
      </w:r>
    </w:p>
    <w:p w:rsidR="00C84D0F" w:rsidRPr="008A7C7A" w:rsidRDefault="00C84D0F" w:rsidP="008A7C7A">
      <w:pPr>
        <w:pStyle w:val="Default"/>
        <w:rPr>
          <w:rFonts w:ascii="BIZ UDP明朝 Medium" w:eastAsia="BIZ UDP明朝 Medium" w:hAnsi="BIZ UDP明朝 Medium"/>
          <w:sz w:val="22"/>
        </w:rPr>
      </w:pPr>
      <w:r w:rsidRPr="008A7C7A">
        <w:rPr>
          <w:rFonts w:ascii="BIZ UDP明朝 Medium" w:eastAsia="BIZ UDP明朝 Medium" w:hAnsi="BIZ UDP明朝 Medium" w:hint="eastAsia"/>
          <w:sz w:val="22"/>
        </w:rPr>
        <w:t>②建築請負契約の締結状況</w:t>
      </w:r>
      <w:r w:rsidRPr="008A7C7A">
        <w:rPr>
          <w:rFonts w:ascii="BIZ UDP明朝 Medium" w:eastAsia="BIZ UDP明朝 Medium" w:hAnsi="BIZ UDP明朝 Medium"/>
          <w:sz w:val="22"/>
        </w:rPr>
        <w:t xml:space="preserve"> </w:t>
      </w:r>
    </w:p>
    <w:p w:rsidR="00C84D0F" w:rsidRPr="008A7C7A" w:rsidRDefault="00C84D0F" w:rsidP="008A7C7A">
      <w:pPr>
        <w:pStyle w:val="Default"/>
        <w:rPr>
          <w:rFonts w:ascii="BIZ UDP明朝 Medium" w:eastAsia="BIZ UDP明朝 Medium" w:hAnsi="BIZ UDP明朝 Medium"/>
          <w:sz w:val="22"/>
        </w:rPr>
      </w:pPr>
      <w:r w:rsidRPr="008A7C7A">
        <w:rPr>
          <w:rFonts w:ascii="BIZ UDP明朝 Medium" w:eastAsia="BIZ UDP明朝 Medium" w:hAnsi="BIZ UDP明朝 Medium" w:hint="eastAsia"/>
          <w:sz w:val="22"/>
        </w:rPr>
        <w:t>③建築確認の状況</w:t>
      </w:r>
      <w:r w:rsidRPr="008A7C7A">
        <w:rPr>
          <w:rFonts w:ascii="BIZ UDP明朝 Medium" w:eastAsia="BIZ UDP明朝 Medium" w:hAnsi="BIZ UDP明朝 Medium"/>
          <w:sz w:val="22"/>
        </w:rPr>
        <w:t xml:space="preserve"> </w:t>
      </w:r>
    </w:p>
    <w:p w:rsidR="00C84D0F" w:rsidRPr="008A7C7A" w:rsidRDefault="00C84D0F" w:rsidP="008A7C7A">
      <w:pPr>
        <w:pStyle w:val="Default"/>
        <w:rPr>
          <w:rFonts w:ascii="BIZ UDP明朝 Medium" w:eastAsia="BIZ UDP明朝 Medium" w:hAnsi="BIZ UDP明朝 Medium"/>
          <w:sz w:val="22"/>
        </w:rPr>
      </w:pPr>
      <w:r w:rsidRPr="008A7C7A">
        <w:rPr>
          <w:rFonts w:ascii="BIZ UDP明朝 Medium" w:eastAsia="BIZ UDP明朝 Medium" w:hAnsi="BIZ UDP明朝 Medium" w:hint="eastAsia"/>
          <w:sz w:val="22"/>
        </w:rPr>
        <w:t>④土地の引渡しの状況</w:t>
      </w:r>
      <w:r w:rsidRPr="008A7C7A">
        <w:rPr>
          <w:rFonts w:ascii="BIZ UDP明朝 Medium" w:eastAsia="BIZ UDP明朝 Medium" w:hAnsi="BIZ UDP明朝 Medium"/>
          <w:sz w:val="22"/>
        </w:rPr>
        <w:t xml:space="preserve"> </w:t>
      </w:r>
    </w:p>
    <w:p w:rsidR="00C84D0F" w:rsidRPr="008A7C7A" w:rsidRDefault="00C84D0F" w:rsidP="008A7C7A">
      <w:pPr>
        <w:rPr>
          <w:rFonts w:ascii="BIZ UDP明朝 Medium" w:eastAsia="BIZ UDP明朝 Medium" w:hAnsi="BIZ UDP明朝 Medium"/>
          <w:sz w:val="22"/>
          <w:szCs w:val="24"/>
        </w:rPr>
      </w:pPr>
      <w:r w:rsidRPr="008A7C7A">
        <w:rPr>
          <w:rFonts w:ascii="BIZ UDP明朝 Medium" w:eastAsia="BIZ UDP明朝 Medium" w:hAnsi="BIZ UDP明朝 Medium" w:hint="eastAsia"/>
          <w:sz w:val="22"/>
          <w:szCs w:val="24"/>
        </w:rPr>
        <w:t>⑤農地転用事業者自らが住宅を建設することとなった状況（売れ残り区画に係る対応）</w:t>
      </w:r>
    </w:p>
    <w:p w:rsidR="00C84D0F" w:rsidRPr="008A7C7A" w:rsidRDefault="00C84D0F" w:rsidP="008A7C7A">
      <w:pPr>
        <w:rPr>
          <w:rFonts w:ascii="BIZ UDP明朝 Medium" w:eastAsia="BIZ UDP明朝 Medium" w:hAnsi="BIZ UDP明朝 Medium"/>
          <w:sz w:val="22"/>
          <w:szCs w:val="24"/>
        </w:rPr>
      </w:pPr>
    </w:p>
    <w:sectPr w:rsidR="00C84D0F" w:rsidRPr="008A7C7A" w:rsidSect="00752E5D">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F99" w:rsidRDefault="00A93F99" w:rsidP="00B52038">
      <w:r>
        <w:separator/>
      </w:r>
    </w:p>
  </w:endnote>
  <w:endnote w:type="continuationSeparator" w:id="0">
    <w:p w:rsidR="00A93F99" w:rsidRDefault="00A93F99" w:rsidP="00B52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ゴシック">
    <w:altName w:val="BIZ UDPゴシック"/>
    <w:panose1 w:val="00000000000000000000"/>
    <w:charset w:val="80"/>
    <w:family w:val="auto"/>
    <w:notTrueType/>
    <w:pitch w:val="default"/>
    <w:sig w:usb0="00000001" w:usb1="08070000" w:usb2="00000010" w:usb3="00000000" w:csb0="00020000" w:csb1="00000000"/>
  </w:font>
  <w:font w:name="ＭＳ明朝">
    <w:altName w:val="BIZ UDPゴシック"/>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F99" w:rsidRDefault="00A93F99" w:rsidP="00B52038">
      <w:r>
        <w:separator/>
      </w:r>
    </w:p>
  </w:footnote>
  <w:footnote w:type="continuationSeparator" w:id="0">
    <w:p w:rsidR="00A93F99" w:rsidRDefault="00A93F99" w:rsidP="00B520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2ADB"/>
    <w:rsid w:val="000D7223"/>
    <w:rsid w:val="000F4837"/>
    <w:rsid w:val="001B2E99"/>
    <w:rsid w:val="001F1E1B"/>
    <w:rsid w:val="00312ADB"/>
    <w:rsid w:val="003C5EA5"/>
    <w:rsid w:val="00405972"/>
    <w:rsid w:val="004E5C2A"/>
    <w:rsid w:val="00502402"/>
    <w:rsid w:val="005C20A2"/>
    <w:rsid w:val="005C47A6"/>
    <w:rsid w:val="005C56EA"/>
    <w:rsid w:val="0066290C"/>
    <w:rsid w:val="006E5AEF"/>
    <w:rsid w:val="00706DE8"/>
    <w:rsid w:val="00752E5D"/>
    <w:rsid w:val="008A7C7A"/>
    <w:rsid w:val="009643ED"/>
    <w:rsid w:val="009848B2"/>
    <w:rsid w:val="009A4196"/>
    <w:rsid w:val="00A44802"/>
    <w:rsid w:val="00A93F99"/>
    <w:rsid w:val="00A9546F"/>
    <w:rsid w:val="00AE59C8"/>
    <w:rsid w:val="00B52038"/>
    <w:rsid w:val="00B56028"/>
    <w:rsid w:val="00C26CAB"/>
    <w:rsid w:val="00C54B1A"/>
    <w:rsid w:val="00C75B79"/>
    <w:rsid w:val="00C84D0F"/>
    <w:rsid w:val="00D37AB9"/>
    <w:rsid w:val="00D5347A"/>
    <w:rsid w:val="00D7261C"/>
    <w:rsid w:val="00D85209"/>
    <w:rsid w:val="00E35138"/>
    <w:rsid w:val="00E81423"/>
    <w:rsid w:val="00E87842"/>
    <w:rsid w:val="00FE20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35CDDD2B-3D00-442D-A623-15DEAD069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A954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E59C8"/>
    <w:pPr>
      <w:jc w:val="center"/>
    </w:pPr>
    <w:rPr>
      <w:sz w:val="24"/>
      <w:szCs w:val="24"/>
    </w:rPr>
  </w:style>
  <w:style w:type="character" w:customStyle="1" w:styleId="a5">
    <w:name w:val="記 (文字)"/>
    <w:basedOn w:val="a0"/>
    <w:link w:val="a4"/>
    <w:uiPriority w:val="99"/>
    <w:rsid w:val="00AE59C8"/>
    <w:rPr>
      <w:sz w:val="24"/>
      <w:szCs w:val="24"/>
    </w:rPr>
  </w:style>
  <w:style w:type="paragraph" w:styleId="a6">
    <w:name w:val="Closing"/>
    <w:basedOn w:val="a"/>
    <w:link w:val="a7"/>
    <w:uiPriority w:val="99"/>
    <w:unhideWhenUsed/>
    <w:rsid w:val="00AE59C8"/>
    <w:pPr>
      <w:jc w:val="right"/>
    </w:pPr>
    <w:rPr>
      <w:sz w:val="24"/>
      <w:szCs w:val="24"/>
    </w:rPr>
  </w:style>
  <w:style w:type="character" w:customStyle="1" w:styleId="a7">
    <w:name w:val="結語 (文字)"/>
    <w:basedOn w:val="a0"/>
    <w:link w:val="a6"/>
    <w:uiPriority w:val="99"/>
    <w:rsid w:val="00AE59C8"/>
    <w:rPr>
      <w:sz w:val="24"/>
      <w:szCs w:val="24"/>
    </w:rPr>
  </w:style>
  <w:style w:type="paragraph" w:styleId="a8">
    <w:name w:val="Balloon Text"/>
    <w:basedOn w:val="a"/>
    <w:link w:val="a9"/>
    <w:uiPriority w:val="99"/>
    <w:semiHidden/>
    <w:unhideWhenUsed/>
    <w:rsid w:val="00E8142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81423"/>
    <w:rPr>
      <w:rFonts w:asciiTheme="majorHAnsi" w:eastAsiaTheme="majorEastAsia" w:hAnsiTheme="majorHAnsi" w:cstheme="majorBidi"/>
      <w:sz w:val="18"/>
      <w:szCs w:val="18"/>
    </w:rPr>
  </w:style>
  <w:style w:type="paragraph" w:styleId="aa">
    <w:name w:val="header"/>
    <w:basedOn w:val="a"/>
    <w:link w:val="ab"/>
    <w:uiPriority w:val="99"/>
    <w:unhideWhenUsed/>
    <w:rsid w:val="00B52038"/>
    <w:pPr>
      <w:tabs>
        <w:tab w:val="center" w:pos="4252"/>
        <w:tab w:val="right" w:pos="8504"/>
      </w:tabs>
      <w:snapToGrid w:val="0"/>
    </w:pPr>
  </w:style>
  <w:style w:type="character" w:customStyle="1" w:styleId="ab">
    <w:name w:val="ヘッダー (文字)"/>
    <w:basedOn w:val="a0"/>
    <w:link w:val="aa"/>
    <w:uiPriority w:val="99"/>
    <w:rsid w:val="00B52038"/>
  </w:style>
  <w:style w:type="paragraph" w:styleId="ac">
    <w:name w:val="footer"/>
    <w:basedOn w:val="a"/>
    <w:link w:val="ad"/>
    <w:uiPriority w:val="99"/>
    <w:unhideWhenUsed/>
    <w:rsid w:val="00B52038"/>
    <w:pPr>
      <w:tabs>
        <w:tab w:val="center" w:pos="4252"/>
        <w:tab w:val="right" w:pos="8504"/>
      </w:tabs>
      <w:snapToGrid w:val="0"/>
    </w:pPr>
  </w:style>
  <w:style w:type="character" w:customStyle="1" w:styleId="ad">
    <w:name w:val="フッター (文字)"/>
    <w:basedOn w:val="a0"/>
    <w:link w:val="ac"/>
    <w:uiPriority w:val="99"/>
    <w:rsid w:val="00B52038"/>
  </w:style>
  <w:style w:type="paragraph" w:customStyle="1" w:styleId="Default">
    <w:name w:val="Default"/>
    <w:rsid w:val="00B52038"/>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9504114">
      <w:bodyDiv w:val="1"/>
      <w:marLeft w:val="0"/>
      <w:marRight w:val="0"/>
      <w:marTop w:val="0"/>
      <w:marBottom w:val="0"/>
      <w:divBdr>
        <w:top w:val="none" w:sz="0" w:space="0" w:color="auto"/>
        <w:left w:val="none" w:sz="0" w:space="0" w:color="auto"/>
        <w:bottom w:val="none" w:sz="0" w:space="0" w:color="auto"/>
        <w:right w:val="none" w:sz="0" w:space="0" w:color="auto"/>
      </w:divBdr>
      <w:divsChild>
        <w:div w:id="2128041572">
          <w:marLeft w:val="240"/>
          <w:marRight w:val="0"/>
          <w:marTop w:val="0"/>
          <w:marBottom w:val="0"/>
          <w:divBdr>
            <w:top w:val="none" w:sz="0" w:space="0" w:color="auto"/>
            <w:left w:val="none" w:sz="0" w:space="0" w:color="auto"/>
            <w:bottom w:val="none" w:sz="0" w:space="0" w:color="auto"/>
            <w:right w:val="none" w:sz="0" w:space="0" w:color="auto"/>
          </w:divBdr>
        </w:div>
        <w:div w:id="1623463084">
          <w:marLeft w:val="240"/>
          <w:marRight w:val="0"/>
          <w:marTop w:val="0"/>
          <w:marBottom w:val="0"/>
          <w:divBdr>
            <w:top w:val="none" w:sz="0" w:space="0" w:color="auto"/>
            <w:left w:val="none" w:sz="0" w:space="0" w:color="auto"/>
            <w:bottom w:val="none" w:sz="0" w:space="0" w:color="auto"/>
            <w:right w:val="none" w:sz="0" w:space="0" w:color="auto"/>
          </w:divBdr>
        </w:div>
        <w:div w:id="602877538">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82EBA9-2AE7-4E5D-8062-BCDFBE3506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158</Words>
  <Characters>906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N0208417</dc:creator>
  <cp:lastModifiedBy>安曇野市役所</cp:lastModifiedBy>
  <cp:revision>6</cp:revision>
  <cp:lastPrinted>2018-10-17T00:24:00Z</cp:lastPrinted>
  <dcterms:created xsi:type="dcterms:W3CDTF">2019-03-28T06:45:00Z</dcterms:created>
  <dcterms:modified xsi:type="dcterms:W3CDTF">2026-05-22T03:04:00Z</dcterms:modified>
</cp:coreProperties>
</file>